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296C" w14:textId="4B989995" w:rsidR="00C643CA" w:rsidRPr="00BE367B" w:rsidRDefault="00C643CA" w:rsidP="00C643CA">
      <w:p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BIUDŽETINĖS ĮSTAIGOS VLNIAUS MIESTO KRIZIŲ CENTRO 2020  METŲ VEIKLOS REZULTATŲ APŽVALGA</w:t>
      </w:r>
    </w:p>
    <w:p w14:paraId="5ABF0680" w14:textId="77777777" w:rsidR="00C643CA" w:rsidRPr="00BE367B" w:rsidRDefault="00C643CA" w:rsidP="00C643CA">
      <w:pPr>
        <w:spacing w:after="0" w:line="240" w:lineRule="auto"/>
        <w:jc w:val="center"/>
        <w:rPr>
          <w:rFonts w:ascii="Times New Roman" w:hAnsi="Times New Roman" w:cs="Times New Roman"/>
          <w:b/>
          <w:sz w:val="24"/>
          <w:szCs w:val="24"/>
        </w:rPr>
      </w:pPr>
    </w:p>
    <w:p w14:paraId="6D69367D" w14:textId="77777777" w:rsidR="00C643CA" w:rsidRPr="00BE367B" w:rsidRDefault="00C643CA" w:rsidP="00C643CA">
      <w:pPr>
        <w:spacing w:after="0" w:line="240" w:lineRule="auto"/>
        <w:jc w:val="center"/>
        <w:rPr>
          <w:rFonts w:ascii="Times New Roman" w:hAnsi="Times New Roman" w:cs="Times New Roman"/>
          <w:b/>
          <w:sz w:val="24"/>
          <w:szCs w:val="24"/>
        </w:rPr>
      </w:pPr>
    </w:p>
    <w:p w14:paraId="785C3904"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Darbuotojų asmeninio ugdymosi, nuolatinio mokymosi ir tobulėjimo rezultatai.</w:t>
      </w:r>
    </w:p>
    <w:p w14:paraId="050445F8"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teisių skatinimo ir užtikrinimo kasdieniniame darbe rezultatai.</w:t>
      </w:r>
    </w:p>
    <w:p w14:paraId="0FFCE3C8"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Partnerysčių teikiamos naudos rezultatai.</w:t>
      </w:r>
    </w:p>
    <w:p w14:paraId="73BB3B55"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įtraukimo į paslaugų planavimą, teikimą ir vertinimą rezultatai.</w:t>
      </w:r>
    </w:p>
    <w:p w14:paraId="70E01740"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įgalinimo rezultatai.</w:t>
      </w:r>
    </w:p>
    <w:p w14:paraId="5FE8D754"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gyvenimo kokybės gerinimo rezultatai.</w:t>
      </w:r>
    </w:p>
    <w:p w14:paraId="02998CB5"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įtraukimo į Individualių planų rengimą rezultatai.</w:t>
      </w:r>
    </w:p>
    <w:p w14:paraId="57B7B167"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tekimo tęstinumo rezultatai.</w:t>
      </w:r>
    </w:p>
    <w:p w14:paraId="3D1D985C"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Centro teikiamų paslaugų naudos paslaugų gavėjams rezultatai.</w:t>
      </w:r>
    </w:p>
    <w:p w14:paraId="336AC708"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Rezultatai, kurie rodo paslaugų gavėjų ir kitų suinteresuotų šalių pasitenkinimą.</w:t>
      </w:r>
    </w:p>
    <w:p w14:paraId="22624DEF"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Paslaugų gavėjų, personalo ir kitų suinteresuotų šalių Centro veiklos suprantamumo rezultatai.</w:t>
      </w:r>
    </w:p>
    <w:p w14:paraId="30547D00" w14:textId="77777777" w:rsidR="00C643CA" w:rsidRPr="00BE367B" w:rsidRDefault="00C643CA" w:rsidP="00C643CA">
      <w:pPr>
        <w:pStyle w:val="ListParagraph"/>
        <w:numPr>
          <w:ilvl w:val="0"/>
          <w:numId w:val="2"/>
        </w:num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Centro veiklos efektyvumo, požiūrių, rezultatų ir veiklos lyginimo rezultatai.</w:t>
      </w:r>
    </w:p>
    <w:p w14:paraId="344C452A" w14:textId="77777777" w:rsidR="00C643CA" w:rsidRPr="00BE367B" w:rsidRDefault="00C643CA" w:rsidP="00C643CA">
      <w:pPr>
        <w:spacing w:after="0" w:line="240" w:lineRule="auto"/>
        <w:jc w:val="both"/>
        <w:rPr>
          <w:rFonts w:ascii="Times New Roman" w:hAnsi="Times New Roman" w:cs="Times New Roman"/>
          <w:sz w:val="24"/>
          <w:szCs w:val="24"/>
        </w:rPr>
      </w:pPr>
    </w:p>
    <w:p w14:paraId="6D061FC4" w14:textId="77777777" w:rsidR="00C643CA" w:rsidRPr="00BE367B" w:rsidRDefault="00C643CA" w:rsidP="00C643CA">
      <w:pPr>
        <w:spacing w:after="0" w:line="240" w:lineRule="auto"/>
        <w:jc w:val="both"/>
        <w:rPr>
          <w:rFonts w:ascii="Times New Roman" w:hAnsi="Times New Roman" w:cs="Times New Roman"/>
          <w:sz w:val="24"/>
          <w:szCs w:val="24"/>
        </w:rPr>
      </w:pPr>
    </w:p>
    <w:p w14:paraId="1EFD954C" w14:textId="77777777" w:rsidR="00C643CA" w:rsidRPr="00BE367B" w:rsidRDefault="00C643CA" w:rsidP="00C643CA">
      <w:pPr>
        <w:spacing w:after="0" w:line="240" w:lineRule="auto"/>
        <w:jc w:val="both"/>
        <w:rPr>
          <w:rFonts w:ascii="Times New Roman" w:hAnsi="Times New Roman" w:cs="Times New Roman"/>
          <w:sz w:val="24"/>
          <w:szCs w:val="24"/>
        </w:rPr>
      </w:pPr>
    </w:p>
    <w:p w14:paraId="01553817" w14:textId="77777777" w:rsidR="00C643CA" w:rsidRPr="00BE367B" w:rsidRDefault="00C643CA" w:rsidP="00C643CA">
      <w:pPr>
        <w:spacing w:after="0" w:line="240" w:lineRule="auto"/>
        <w:jc w:val="both"/>
        <w:rPr>
          <w:rFonts w:ascii="Times New Roman" w:hAnsi="Times New Roman" w:cs="Times New Roman"/>
          <w:sz w:val="24"/>
          <w:szCs w:val="24"/>
        </w:rPr>
      </w:pPr>
    </w:p>
    <w:p w14:paraId="3D5575AA" w14:textId="77777777" w:rsidR="00C643CA" w:rsidRPr="00BE367B" w:rsidRDefault="00C643CA" w:rsidP="00C643CA">
      <w:pPr>
        <w:spacing w:after="0" w:line="240" w:lineRule="auto"/>
        <w:jc w:val="both"/>
        <w:rPr>
          <w:rFonts w:ascii="Times New Roman" w:hAnsi="Times New Roman" w:cs="Times New Roman"/>
          <w:sz w:val="24"/>
          <w:szCs w:val="24"/>
        </w:rPr>
      </w:pPr>
    </w:p>
    <w:p w14:paraId="128FD427" w14:textId="77777777" w:rsidR="00C643CA" w:rsidRPr="00BE367B" w:rsidRDefault="00C643CA" w:rsidP="00C643CA">
      <w:pPr>
        <w:spacing w:after="0" w:line="240" w:lineRule="auto"/>
        <w:jc w:val="both"/>
        <w:rPr>
          <w:rFonts w:ascii="Times New Roman" w:hAnsi="Times New Roman" w:cs="Times New Roman"/>
          <w:sz w:val="24"/>
          <w:szCs w:val="24"/>
        </w:rPr>
      </w:pPr>
    </w:p>
    <w:p w14:paraId="32CA8F7F" w14:textId="77777777" w:rsidR="00C643CA" w:rsidRPr="00BE367B" w:rsidRDefault="00C643CA" w:rsidP="00C643CA">
      <w:pPr>
        <w:spacing w:after="0" w:line="240" w:lineRule="auto"/>
        <w:jc w:val="both"/>
        <w:rPr>
          <w:rFonts w:ascii="Times New Roman" w:hAnsi="Times New Roman" w:cs="Times New Roman"/>
          <w:sz w:val="24"/>
          <w:szCs w:val="24"/>
        </w:rPr>
      </w:pPr>
    </w:p>
    <w:p w14:paraId="1FEFBEE0" w14:textId="77777777" w:rsidR="00C643CA" w:rsidRPr="00BE367B" w:rsidRDefault="00C643CA" w:rsidP="00C643CA">
      <w:pPr>
        <w:spacing w:after="0" w:line="240" w:lineRule="auto"/>
        <w:jc w:val="both"/>
        <w:rPr>
          <w:rFonts w:ascii="Times New Roman" w:hAnsi="Times New Roman" w:cs="Times New Roman"/>
          <w:sz w:val="24"/>
          <w:szCs w:val="24"/>
        </w:rPr>
      </w:pPr>
    </w:p>
    <w:p w14:paraId="4B7A52A5" w14:textId="77777777" w:rsidR="00C643CA" w:rsidRPr="00BE367B" w:rsidRDefault="00C643CA" w:rsidP="00C643CA">
      <w:pPr>
        <w:spacing w:after="0" w:line="240" w:lineRule="auto"/>
        <w:jc w:val="both"/>
        <w:rPr>
          <w:rFonts w:ascii="Times New Roman" w:hAnsi="Times New Roman" w:cs="Times New Roman"/>
          <w:sz w:val="24"/>
          <w:szCs w:val="24"/>
        </w:rPr>
      </w:pPr>
    </w:p>
    <w:p w14:paraId="2EC1516B" w14:textId="77777777" w:rsidR="00C643CA" w:rsidRPr="00BE367B" w:rsidRDefault="00C643CA" w:rsidP="00C643CA">
      <w:pPr>
        <w:spacing w:after="0" w:line="240" w:lineRule="auto"/>
        <w:jc w:val="both"/>
        <w:rPr>
          <w:rFonts w:ascii="Times New Roman" w:hAnsi="Times New Roman" w:cs="Times New Roman"/>
          <w:sz w:val="24"/>
          <w:szCs w:val="24"/>
        </w:rPr>
      </w:pPr>
    </w:p>
    <w:p w14:paraId="495D48AB" w14:textId="77777777" w:rsidR="00C643CA" w:rsidRPr="00BE367B" w:rsidRDefault="00C643CA" w:rsidP="00C643CA">
      <w:pPr>
        <w:spacing w:after="0" w:line="240" w:lineRule="auto"/>
        <w:jc w:val="both"/>
        <w:rPr>
          <w:rFonts w:ascii="Times New Roman" w:hAnsi="Times New Roman" w:cs="Times New Roman"/>
          <w:sz w:val="24"/>
          <w:szCs w:val="24"/>
        </w:rPr>
      </w:pPr>
    </w:p>
    <w:p w14:paraId="1AB996F3" w14:textId="77777777" w:rsidR="00C643CA" w:rsidRPr="00BE367B" w:rsidRDefault="00C643CA" w:rsidP="00C643CA">
      <w:pPr>
        <w:spacing w:after="0" w:line="240" w:lineRule="auto"/>
        <w:jc w:val="both"/>
        <w:rPr>
          <w:rFonts w:ascii="Times New Roman" w:hAnsi="Times New Roman" w:cs="Times New Roman"/>
          <w:sz w:val="24"/>
          <w:szCs w:val="24"/>
        </w:rPr>
      </w:pPr>
    </w:p>
    <w:p w14:paraId="5CE09F0C" w14:textId="77777777" w:rsidR="00C643CA" w:rsidRPr="00BE367B" w:rsidRDefault="00C643CA" w:rsidP="00C643CA">
      <w:pPr>
        <w:spacing w:after="0" w:line="240" w:lineRule="auto"/>
        <w:jc w:val="both"/>
        <w:rPr>
          <w:rFonts w:ascii="Times New Roman" w:hAnsi="Times New Roman" w:cs="Times New Roman"/>
          <w:sz w:val="24"/>
          <w:szCs w:val="24"/>
        </w:rPr>
      </w:pPr>
    </w:p>
    <w:p w14:paraId="30428719" w14:textId="77777777" w:rsidR="00C643CA" w:rsidRPr="00BE367B" w:rsidRDefault="00C643CA" w:rsidP="00C643CA">
      <w:pPr>
        <w:spacing w:after="0" w:line="240" w:lineRule="auto"/>
        <w:jc w:val="both"/>
        <w:rPr>
          <w:rFonts w:ascii="Times New Roman" w:hAnsi="Times New Roman" w:cs="Times New Roman"/>
          <w:sz w:val="24"/>
          <w:szCs w:val="24"/>
        </w:rPr>
      </w:pPr>
    </w:p>
    <w:p w14:paraId="0345879A" w14:textId="77777777" w:rsidR="00C643CA" w:rsidRPr="00BE367B" w:rsidRDefault="00C643CA" w:rsidP="00C643CA">
      <w:pPr>
        <w:spacing w:after="0" w:line="240" w:lineRule="auto"/>
        <w:jc w:val="both"/>
        <w:rPr>
          <w:rFonts w:ascii="Times New Roman" w:hAnsi="Times New Roman" w:cs="Times New Roman"/>
          <w:sz w:val="24"/>
          <w:szCs w:val="24"/>
        </w:rPr>
      </w:pPr>
    </w:p>
    <w:p w14:paraId="1D6FD74B" w14:textId="77777777" w:rsidR="00C643CA" w:rsidRPr="00BE367B" w:rsidRDefault="00C643CA" w:rsidP="00C643CA">
      <w:pPr>
        <w:spacing w:after="0" w:line="240" w:lineRule="auto"/>
        <w:jc w:val="both"/>
        <w:rPr>
          <w:rFonts w:ascii="Times New Roman" w:hAnsi="Times New Roman" w:cs="Times New Roman"/>
          <w:sz w:val="24"/>
          <w:szCs w:val="24"/>
        </w:rPr>
      </w:pPr>
    </w:p>
    <w:p w14:paraId="66A32280" w14:textId="77777777" w:rsidR="00C643CA" w:rsidRPr="00BE367B" w:rsidRDefault="00C643CA" w:rsidP="00C643CA">
      <w:pPr>
        <w:spacing w:after="0" w:line="240" w:lineRule="auto"/>
        <w:jc w:val="both"/>
        <w:rPr>
          <w:rFonts w:ascii="Times New Roman" w:hAnsi="Times New Roman" w:cs="Times New Roman"/>
          <w:sz w:val="24"/>
          <w:szCs w:val="24"/>
        </w:rPr>
      </w:pPr>
    </w:p>
    <w:p w14:paraId="1B6F7992" w14:textId="77777777" w:rsidR="00C643CA" w:rsidRPr="00BE367B" w:rsidRDefault="00C643CA" w:rsidP="00C643CA">
      <w:pPr>
        <w:spacing w:after="0" w:line="240" w:lineRule="auto"/>
        <w:jc w:val="both"/>
        <w:rPr>
          <w:rFonts w:ascii="Times New Roman" w:hAnsi="Times New Roman" w:cs="Times New Roman"/>
          <w:sz w:val="24"/>
          <w:szCs w:val="24"/>
        </w:rPr>
      </w:pPr>
    </w:p>
    <w:p w14:paraId="1E978D30" w14:textId="77777777" w:rsidR="00C643CA" w:rsidRPr="00BE367B" w:rsidRDefault="00C643CA" w:rsidP="00C643CA">
      <w:pPr>
        <w:spacing w:after="0" w:line="240" w:lineRule="auto"/>
        <w:jc w:val="both"/>
        <w:rPr>
          <w:rFonts w:ascii="Times New Roman" w:hAnsi="Times New Roman" w:cs="Times New Roman"/>
          <w:sz w:val="24"/>
          <w:szCs w:val="24"/>
        </w:rPr>
      </w:pPr>
    </w:p>
    <w:p w14:paraId="3710384A" w14:textId="77777777" w:rsidR="00C643CA" w:rsidRPr="00BE367B" w:rsidRDefault="00C643CA" w:rsidP="00C643CA">
      <w:pPr>
        <w:spacing w:after="0" w:line="240" w:lineRule="auto"/>
        <w:jc w:val="both"/>
        <w:rPr>
          <w:rFonts w:ascii="Times New Roman" w:hAnsi="Times New Roman" w:cs="Times New Roman"/>
          <w:sz w:val="24"/>
          <w:szCs w:val="24"/>
        </w:rPr>
      </w:pPr>
    </w:p>
    <w:p w14:paraId="044C3E29" w14:textId="77777777" w:rsidR="00C643CA" w:rsidRPr="00BE367B" w:rsidRDefault="00C643CA" w:rsidP="00C643CA">
      <w:pPr>
        <w:spacing w:after="0" w:line="240" w:lineRule="auto"/>
        <w:jc w:val="both"/>
        <w:rPr>
          <w:rFonts w:ascii="Times New Roman" w:hAnsi="Times New Roman" w:cs="Times New Roman"/>
          <w:sz w:val="24"/>
          <w:szCs w:val="24"/>
        </w:rPr>
      </w:pPr>
    </w:p>
    <w:p w14:paraId="7BF9651C" w14:textId="77777777" w:rsidR="00C643CA" w:rsidRPr="00BE367B" w:rsidRDefault="00C643CA" w:rsidP="00C643CA">
      <w:pPr>
        <w:spacing w:after="0" w:line="240" w:lineRule="auto"/>
        <w:jc w:val="both"/>
        <w:rPr>
          <w:rFonts w:ascii="Times New Roman" w:hAnsi="Times New Roman" w:cs="Times New Roman"/>
          <w:sz w:val="24"/>
          <w:szCs w:val="24"/>
        </w:rPr>
      </w:pPr>
    </w:p>
    <w:p w14:paraId="29A8E88C" w14:textId="77777777" w:rsidR="00C643CA" w:rsidRPr="00BE367B" w:rsidRDefault="00C643CA" w:rsidP="00C643CA">
      <w:pPr>
        <w:spacing w:after="0" w:line="240" w:lineRule="auto"/>
        <w:jc w:val="both"/>
        <w:rPr>
          <w:rFonts w:ascii="Times New Roman" w:hAnsi="Times New Roman" w:cs="Times New Roman"/>
          <w:sz w:val="24"/>
          <w:szCs w:val="24"/>
        </w:rPr>
      </w:pPr>
    </w:p>
    <w:p w14:paraId="4FEE029F" w14:textId="77777777" w:rsidR="00C643CA" w:rsidRPr="00BE367B" w:rsidRDefault="00C643CA" w:rsidP="00C643CA">
      <w:pPr>
        <w:spacing w:after="0" w:line="240" w:lineRule="auto"/>
        <w:jc w:val="both"/>
        <w:rPr>
          <w:rFonts w:ascii="Times New Roman" w:hAnsi="Times New Roman" w:cs="Times New Roman"/>
          <w:sz w:val="24"/>
          <w:szCs w:val="24"/>
        </w:rPr>
      </w:pPr>
    </w:p>
    <w:p w14:paraId="78E77DB4" w14:textId="77777777" w:rsidR="00C643CA" w:rsidRPr="00BE367B" w:rsidRDefault="00C643CA" w:rsidP="00C643CA">
      <w:pPr>
        <w:spacing w:after="0" w:line="240" w:lineRule="auto"/>
        <w:jc w:val="both"/>
        <w:rPr>
          <w:rFonts w:ascii="Times New Roman" w:hAnsi="Times New Roman" w:cs="Times New Roman"/>
          <w:sz w:val="24"/>
          <w:szCs w:val="24"/>
        </w:rPr>
      </w:pPr>
    </w:p>
    <w:p w14:paraId="63CE4A77" w14:textId="77777777" w:rsidR="00C643CA" w:rsidRPr="00BE367B" w:rsidRDefault="00C643CA" w:rsidP="00C643CA">
      <w:pPr>
        <w:spacing w:after="0" w:line="240" w:lineRule="auto"/>
        <w:jc w:val="both"/>
        <w:rPr>
          <w:rFonts w:ascii="Times New Roman" w:hAnsi="Times New Roman" w:cs="Times New Roman"/>
          <w:sz w:val="24"/>
          <w:szCs w:val="24"/>
        </w:rPr>
      </w:pPr>
    </w:p>
    <w:p w14:paraId="7C0B9C9B" w14:textId="77777777" w:rsidR="00C643CA" w:rsidRPr="00BE367B" w:rsidRDefault="00C643CA" w:rsidP="00C643CA">
      <w:pPr>
        <w:spacing w:after="0" w:line="240" w:lineRule="auto"/>
        <w:jc w:val="both"/>
        <w:rPr>
          <w:rFonts w:ascii="Times New Roman" w:hAnsi="Times New Roman" w:cs="Times New Roman"/>
          <w:sz w:val="24"/>
          <w:szCs w:val="24"/>
        </w:rPr>
      </w:pPr>
    </w:p>
    <w:p w14:paraId="6483DD4B" w14:textId="77777777" w:rsidR="00C643CA" w:rsidRPr="00BE367B" w:rsidRDefault="00C643CA" w:rsidP="00C643CA">
      <w:pPr>
        <w:spacing w:after="0" w:line="240" w:lineRule="auto"/>
        <w:jc w:val="both"/>
        <w:rPr>
          <w:rFonts w:ascii="Times New Roman" w:hAnsi="Times New Roman" w:cs="Times New Roman"/>
          <w:sz w:val="24"/>
          <w:szCs w:val="24"/>
        </w:rPr>
      </w:pPr>
    </w:p>
    <w:p w14:paraId="31CD712C" w14:textId="77777777" w:rsidR="00C643CA" w:rsidRPr="00BE367B" w:rsidRDefault="00C643CA" w:rsidP="00C643CA">
      <w:pPr>
        <w:spacing w:after="0" w:line="240" w:lineRule="auto"/>
        <w:jc w:val="both"/>
        <w:rPr>
          <w:rFonts w:ascii="Times New Roman" w:hAnsi="Times New Roman" w:cs="Times New Roman"/>
          <w:sz w:val="24"/>
          <w:szCs w:val="24"/>
        </w:rPr>
      </w:pPr>
    </w:p>
    <w:p w14:paraId="317B602E" w14:textId="77777777" w:rsidR="00C643CA" w:rsidRPr="00BE367B" w:rsidRDefault="00C643CA" w:rsidP="00C643CA">
      <w:pPr>
        <w:spacing w:after="0" w:line="240" w:lineRule="auto"/>
        <w:jc w:val="both"/>
        <w:rPr>
          <w:rFonts w:ascii="Times New Roman" w:hAnsi="Times New Roman" w:cs="Times New Roman"/>
          <w:sz w:val="24"/>
          <w:szCs w:val="24"/>
        </w:rPr>
      </w:pPr>
    </w:p>
    <w:p w14:paraId="65258B37" w14:textId="77777777" w:rsidR="00C643CA" w:rsidRPr="00BE367B" w:rsidRDefault="00C643CA" w:rsidP="00C643CA">
      <w:pPr>
        <w:spacing w:after="0" w:line="240" w:lineRule="auto"/>
        <w:jc w:val="both"/>
        <w:rPr>
          <w:rFonts w:ascii="Times New Roman" w:hAnsi="Times New Roman" w:cs="Times New Roman"/>
          <w:sz w:val="24"/>
          <w:szCs w:val="24"/>
        </w:rPr>
      </w:pPr>
    </w:p>
    <w:p w14:paraId="6C5ABA42" w14:textId="77777777" w:rsidR="00C643CA" w:rsidRPr="00BE367B" w:rsidRDefault="00C643CA" w:rsidP="00C643CA">
      <w:pPr>
        <w:spacing w:after="0" w:line="240" w:lineRule="auto"/>
        <w:jc w:val="both"/>
        <w:rPr>
          <w:rFonts w:ascii="Times New Roman" w:hAnsi="Times New Roman" w:cs="Times New Roman"/>
          <w:sz w:val="24"/>
          <w:szCs w:val="24"/>
        </w:rPr>
      </w:pPr>
    </w:p>
    <w:p w14:paraId="6FA86ACA" w14:textId="77777777" w:rsidR="00C643CA" w:rsidRPr="00BE367B" w:rsidRDefault="00C643CA" w:rsidP="00C643CA">
      <w:pPr>
        <w:spacing w:after="0" w:line="240" w:lineRule="auto"/>
        <w:jc w:val="both"/>
        <w:rPr>
          <w:rFonts w:ascii="Times New Roman" w:hAnsi="Times New Roman" w:cs="Times New Roman"/>
          <w:sz w:val="24"/>
          <w:szCs w:val="24"/>
        </w:rPr>
      </w:pPr>
    </w:p>
    <w:p w14:paraId="2B15A81E" w14:textId="77777777" w:rsidR="00C643CA" w:rsidRPr="00BE367B" w:rsidRDefault="00C643CA" w:rsidP="00C643CA">
      <w:pPr>
        <w:spacing w:after="0" w:line="240" w:lineRule="auto"/>
        <w:jc w:val="both"/>
        <w:rPr>
          <w:rFonts w:ascii="Times New Roman" w:hAnsi="Times New Roman" w:cs="Times New Roman"/>
          <w:sz w:val="24"/>
          <w:szCs w:val="24"/>
        </w:rPr>
      </w:pPr>
    </w:p>
    <w:p w14:paraId="4EEF9D67" w14:textId="77777777" w:rsidR="00C643CA" w:rsidRPr="00BE367B" w:rsidRDefault="00C643CA" w:rsidP="00C643CA">
      <w:pPr>
        <w:spacing w:after="0" w:line="240" w:lineRule="auto"/>
        <w:jc w:val="both"/>
        <w:rPr>
          <w:rFonts w:ascii="Times New Roman" w:hAnsi="Times New Roman" w:cs="Times New Roman"/>
          <w:sz w:val="24"/>
          <w:szCs w:val="24"/>
        </w:rPr>
      </w:pPr>
    </w:p>
    <w:p w14:paraId="5976458E" w14:textId="77777777" w:rsidR="00C643CA" w:rsidRPr="00BE367B" w:rsidRDefault="00C643CA" w:rsidP="00C643CA">
      <w:pPr>
        <w:spacing w:after="0" w:line="240" w:lineRule="auto"/>
        <w:jc w:val="both"/>
        <w:rPr>
          <w:rFonts w:ascii="Times New Roman" w:hAnsi="Times New Roman" w:cs="Times New Roman"/>
          <w:sz w:val="24"/>
          <w:szCs w:val="24"/>
        </w:rPr>
      </w:pPr>
    </w:p>
    <w:p w14:paraId="29574589" w14:textId="77777777" w:rsidR="00C643CA" w:rsidRPr="00BE367B" w:rsidRDefault="00C643CA" w:rsidP="00C643CA">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lastRenderedPageBreak/>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TVIRTINU</w:t>
      </w:r>
    </w:p>
    <w:p w14:paraId="1413504B" w14:textId="77777777" w:rsidR="00C643CA" w:rsidRPr="00BE367B" w:rsidRDefault="00C643CA" w:rsidP="00C643CA">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_____________</w:t>
      </w:r>
    </w:p>
    <w:p w14:paraId="43FC1793" w14:textId="77777777" w:rsidR="00C643CA" w:rsidRPr="00BE367B" w:rsidRDefault="00C643CA" w:rsidP="00C643CA">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Direktorė</w:t>
      </w:r>
    </w:p>
    <w:p w14:paraId="3921436F" w14:textId="77777777" w:rsidR="00C643CA" w:rsidRPr="00BE367B" w:rsidRDefault="00C643CA" w:rsidP="00C643CA">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Kristina Ankėnaitė-Balčiūnienė</w:t>
      </w:r>
    </w:p>
    <w:p w14:paraId="4C24DBC8" w14:textId="77777777" w:rsidR="00C643CA" w:rsidRPr="00BE367B" w:rsidRDefault="00C643CA" w:rsidP="00C643CA">
      <w:pPr>
        <w:spacing w:after="0" w:line="240" w:lineRule="auto"/>
        <w:jc w:val="both"/>
        <w:rPr>
          <w:rFonts w:ascii="Times New Roman" w:hAnsi="Times New Roman" w:cs="Times New Roman"/>
          <w:sz w:val="24"/>
          <w:szCs w:val="24"/>
        </w:rPr>
      </w:pPr>
    </w:p>
    <w:p w14:paraId="3D10550F" w14:textId="3848C55E" w:rsidR="00C643CA" w:rsidRPr="00BE367B" w:rsidRDefault="00C643CA" w:rsidP="00C643CA">
      <w:p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BIUDŽETINĖS ĮSTAIGOS VLNIAUS MIESTO KRIZIŲ CENTRO 2020  METŲ VEIKLOS REZULTATŲ APŽVALGA</w:t>
      </w:r>
    </w:p>
    <w:p w14:paraId="369BEC47" w14:textId="77777777" w:rsidR="00C643CA" w:rsidRPr="00BE367B" w:rsidRDefault="00C643CA" w:rsidP="00C643CA">
      <w:pPr>
        <w:spacing w:after="0" w:line="240" w:lineRule="auto"/>
        <w:jc w:val="both"/>
        <w:rPr>
          <w:rFonts w:ascii="Times New Roman" w:hAnsi="Times New Roman" w:cs="Times New Roman"/>
          <w:sz w:val="24"/>
          <w:szCs w:val="24"/>
        </w:rPr>
      </w:pPr>
    </w:p>
    <w:p w14:paraId="16C432BE" w14:textId="77777777" w:rsidR="00C643CA" w:rsidRPr="00BE367B" w:rsidRDefault="00C643CA" w:rsidP="00C643CA">
      <w:pPr>
        <w:spacing w:after="0" w:line="240" w:lineRule="auto"/>
        <w:jc w:val="both"/>
        <w:rPr>
          <w:rFonts w:ascii="Times New Roman" w:hAnsi="Times New Roman" w:cs="Times New Roman"/>
          <w:sz w:val="24"/>
          <w:szCs w:val="24"/>
        </w:rPr>
      </w:pPr>
    </w:p>
    <w:p w14:paraId="7FDB596B" w14:textId="77777777" w:rsidR="00C643CA" w:rsidRPr="00BE367B" w:rsidRDefault="00C643CA" w:rsidP="00C643CA">
      <w:pPr>
        <w:spacing w:after="0" w:line="240" w:lineRule="auto"/>
        <w:jc w:val="both"/>
        <w:rPr>
          <w:rFonts w:ascii="Times New Roman" w:hAnsi="Times New Roman" w:cs="Times New Roman"/>
          <w:sz w:val="24"/>
          <w:szCs w:val="24"/>
        </w:rPr>
      </w:pPr>
    </w:p>
    <w:p w14:paraId="1D025921" w14:textId="77777777" w:rsidR="00C643CA" w:rsidRPr="00BE367B" w:rsidRDefault="00C643CA" w:rsidP="00C643CA">
      <w:pPr>
        <w:pStyle w:val="ListParagraph"/>
        <w:numPr>
          <w:ilvl w:val="0"/>
          <w:numId w:val="3"/>
        </w:num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DARBUOTOJŲ ASMENINIO UGDYMOSI, NUOLATINIO MOKYMOSI IR TOBULĖJIMO REZULTATAI</w:t>
      </w:r>
    </w:p>
    <w:p w14:paraId="7E22192E" w14:textId="77777777" w:rsidR="00C643CA" w:rsidRPr="00BE367B" w:rsidRDefault="00C643CA" w:rsidP="00C643CA">
      <w:pPr>
        <w:pStyle w:val="ListParagraph"/>
        <w:spacing w:after="0" w:line="240" w:lineRule="auto"/>
        <w:ind w:left="1080"/>
        <w:jc w:val="both"/>
        <w:rPr>
          <w:rFonts w:ascii="Times New Roman" w:hAnsi="Times New Roman" w:cs="Times New Roman"/>
          <w:sz w:val="24"/>
          <w:szCs w:val="24"/>
        </w:rPr>
      </w:pPr>
    </w:p>
    <w:p w14:paraId="7D2D03E0" w14:textId="77777777" w:rsidR="00C643CA" w:rsidRPr="00BE367B" w:rsidRDefault="00C643CA" w:rsidP="00C643CA">
      <w:pPr>
        <w:pStyle w:val="ListParagraph"/>
        <w:spacing w:after="0" w:line="240" w:lineRule="auto"/>
        <w:ind w:left="1080"/>
        <w:jc w:val="both"/>
        <w:rPr>
          <w:rFonts w:ascii="Times New Roman" w:hAnsi="Times New Roman" w:cs="Times New Roman"/>
          <w:sz w:val="24"/>
          <w:szCs w:val="24"/>
        </w:rPr>
      </w:pPr>
    </w:p>
    <w:p w14:paraId="42FAA67B" w14:textId="77777777" w:rsidR="00C643CA" w:rsidRPr="00BE367B" w:rsidRDefault="00C643CA" w:rsidP="00C643CA">
      <w:pPr>
        <w:spacing w:after="0" w:line="240" w:lineRule="auto"/>
        <w:ind w:firstLine="360"/>
        <w:jc w:val="both"/>
        <w:rPr>
          <w:rFonts w:ascii="Times New Roman" w:hAnsi="Times New Roman" w:cs="Times New Roman"/>
          <w:sz w:val="24"/>
          <w:szCs w:val="24"/>
          <w:u w:val="single"/>
        </w:rPr>
      </w:pPr>
      <w:r w:rsidRPr="00BE367B">
        <w:rPr>
          <w:rFonts w:ascii="Times New Roman" w:hAnsi="Times New Roman" w:cs="Times New Roman"/>
          <w:sz w:val="24"/>
          <w:szCs w:val="24"/>
          <w:u w:val="single"/>
        </w:rPr>
        <w:t>9 kriterijus.</w:t>
      </w:r>
    </w:p>
    <w:p w14:paraId="24D18B23" w14:textId="77777777" w:rsidR="00C643CA" w:rsidRPr="00BE367B" w:rsidRDefault="00C643CA" w:rsidP="00C643CA">
      <w:pPr>
        <w:spacing w:after="0" w:line="240" w:lineRule="auto"/>
        <w:ind w:firstLine="360"/>
        <w:jc w:val="both"/>
        <w:rPr>
          <w:rFonts w:ascii="Times New Roman" w:hAnsi="Times New Roman" w:cs="Times New Roman"/>
          <w:sz w:val="24"/>
          <w:szCs w:val="24"/>
        </w:rPr>
      </w:pPr>
      <w:r w:rsidRPr="00BE367B">
        <w:rPr>
          <w:rFonts w:ascii="Times New Roman" w:hAnsi="Times New Roman" w:cs="Times New Roman"/>
          <w:sz w:val="24"/>
          <w:szCs w:val="24"/>
        </w:rPr>
        <w:t>Socialinių paslaugų teikėjas taiko personalo kvalifikacijos kėlimo priemones remdamasis asmeniniu ugdymosi, nuolatinio mokymosi ir tobulėjimo planu.</w:t>
      </w:r>
    </w:p>
    <w:p w14:paraId="15D37803" w14:textId="77777777" w:rsidR="00C643CA" w:rsidRPr="00BE367B" w:rsidRDefault="00C643CA" w:rsidP="00C643CA">
      <w:pPr>
        <w:spacing w:after="0" w:line="240" w:lineRule="auto"/>
        <w:jc w:val="both"/>
        <w:rPr>
          <w:rFonts w:ascii="Times New Roman" w:hAnsi="Times New Roman" w:cs="Times New Roman"/>
          <w:sz w:val="24"/>
          <w:szCs w:val="24"/>
        </w:rPr>
      </w:pPr>
    </w:p>
    <w:p w14:paraId="6CAFCAB4" w14:textId="77777777" w:rsidR="00C643CA" w:rsidRPr="00BE367B" w:rsidRDefault="00C643CA" w:rsidP="00C643CA">
      <w:pPr>
        <w:tabs>
          <w:tab w:val="left" w:pos="426"/>
        </w:tabs>
        <w:spacing w:after="0" w:line="240" w:lineRule="auto"/>
        <w:ind w:left="142" w:firstLine="284"/>
        <w:jc w:val="both"/>
        <w:rPr>
          <w:rFonts w:ascii="Times New Roman" w:hAnsi="Times New Roman" w:cs="Times New Roman"/>
          <w:sz w:val="24"/>
          <w:szCs w:val="24"/>
          <w:u w:val="single"/>
        </w:rPr>
      </w:pPr>
      <w:r w:rsidRPr="00BE367B">
        <w:rPr>
          <w:rFonts w:ascii="Times New Roman" w:hAnsi="Times New Roman" w:cs="Times New Roman"/>
          <w:sz w:val="24"/>
          <w:szCs w:val="24"/>
          <w:u w:val="single"/>
        </w:rPr>
        <w:t>Rodiklis.</w:t>
      </w:r>
    </w:p>
    <w:p w14:paraId="790AECF8" w14:textId="29C782A8" w:rsidR="00C109AD" w:rsidRPr="00BE367B" w:rsidRDefault="00C643CA" w:rsidP="00C643CA">
      <w:pPr>
        <w:autoSpaceDE w:val="0"/>
        <w:autoSpaceDN w:val="0"/>
        <w:adjustRightInd w:val="0"/>
        <w:spacing w:after="0" w:line="240" w:lineRule="auto"/>
        <w:ind w:firstLine="426"/>
        <w:jc w:val="both"/>
        <w:rPr>
          <w:rFonts w:ascii="Times New Roman" w:hAnsi="Times New Roman" w:cs="Times New Roman"/>
          <w:sz w:val="24"/>
          <w:szCs w:val="24"/>
        </w:rPr>
      </w:pPr>
      <w:r w:rsidRPr="00BE367B">
        <w:rPr>
          <w:rFonts w:ascii="Times New Roman" w:hAnsi="Times New Roman" w:cs="Times New Roman"/>
          <w:sz w:val="24"/>
          <w:szCs w:val="24"/>
        </w:rPr>
        <w:t>Darbuotojų</w:t>
      </w:r>
      <w:r w:rsidR="00C109AD" w:rsidRPr="00BE367B">
        <w:rPr>
          <w:rFonts w:ascii="Times New Roman" w:hAnsi="Times New Roman" w:cs="Times New Roman"/>
          <w:sz w:val="24"/>
          <w:szCs w:val="24"/>
        </w:rPr>
        <w:t xml:space="preserve"> vertinimų, kokias mokymų metu įgytas žinias pritaikė savo darbe, procentinė išraiška.</w:t>
      </w:r>
    </w:p>
    <w:p w14:paraId="2F003D66" w14:textId="65EC2119" w:rsidR="00C643CA" w:rsidRPr="00BE367B" w:rsidRDefault="00C643CA" w:rsidP="00C643CA">
      <w:pPr>
        <w:autoSpaceDE w:val="0"/>
        <w:autoSpaceDN w:val="0"/>
        <w:adjustRightInd w:val="0"/>
        <w:spacing w:after="0" w:line="240" w:lineRule="auto"/>
        <w:ind w:firstLine="426"/>
        <w:jc w:val="both"/>
        <w:rPr>
          <w:rFonts w:ascii="Times New Roman" w:hAnsi="Times New Roman" w:cs="Times New Roman"/>
          <w:color w:val="FF0000"/>
          <w:sz w:val="24"/>
          <w:szCs w:val="24"/>
        </w:rPr>
      </w:pPr>
      <w:r w:rsidRPr="00BE367B">
        <w:rPr>
          <w:rFonts w:ascii="Times New Roman" w:hAnsi="Times New Roman" w:cs="Times New Roman"/>
          <w:sz w:val="24"/>
          <w:szCs w:val="24"/>
        </w:rPr>
        <w:t xml:space="preserve"> </w:t>
      </w:r>
    </w:p>
    <w:p w14:paraId="34463416" w14:textId="32BC6D0E" w:rsidR="00C643CA" w:rsidRPr="00BE367B" w:rsidRDefault="003D5291" w:rsidP="003D5291">
      <w:pPr>
        <w:spacing w:after="0" w:line="240" w:lineRule="auto"/>
        <w:jc w:val="both"/>
        <w:rPr>
          <w:rFonts w:ascii="Times New Roman" w:hAnsi="Times New Roman" w:cs="Times New Roman"/>
          <w:sz w:val="24"/>
          <w:szCs w:val="24"/>
        </w:rPr>
      </w:pPr>
      <w:r>
        <w:rPr>
          <w:noProof/>
        </w:rPr>
        <w:drawing>
          <wp:inline distT="0" distB="0" distL="0" distR="0" wp14:anchorId="1CB61121" wp14:editId="777B87E6">
            <wp:extent cx="5494020" cy="2849880"/>
            <wp:effectExtent l="0" t="0" r="11430" b="7620"/>
            <wp:docPr id="1" name="Diagrama 1">
              <a:extLst xmlns:a="http://schemas.openxmlformats.org/drawingml/2006/main">
                <a:ext uri="{FF2B5EF4-FFF2-40B4-BE49-F238E27FC236}">
                  <a16:creationId xmlns:a16="http://schemas.microsoft.com/office/drawing/2014/main" id="{17679A01-3133-D3C0-461C-22846C68B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4490D6F" w14:textId="4091DD92" w:rsidR="00C643CA" w:rsidRPr="00BE367B" w:rsidRDefault="00C643CA" w:rsidP="00C643CA">
      <w:pPr>
        <w:spacing w:after="0" w:line="240" w:lineRule="auto"/>
        <w:ind w:left="6480" w:firstLine="1296"/>
        <w:rPr>
          <w:rFonts w:ascii="Times New Roman" w:hAnsi="Times New Roman" w:cs="Times New Roman"/>
          <w:sz w:val="24"/>
          <w:szCs w:val="24"/>
        </w:rPr>
      </w:pPr>
      <w:r w:rsidRPr="00BE367B">
        <w:rPr>
          <w:rFonts w:ascii="Times New Roman" w:hAnsi="Times New Roman" w:cs="Times New Roman"/>
          <w:sz w:val="24"/>
          <w:szCs w:val="24"/>
        </w:rPr>
        <w:t xml:space="preserve"> 1 pav. </w:t>
      </w:r>
    </w:p>
    <w:p w14:paraId="36EE0959" w14:textId="77777777" w:rsidR="007C13BE" w:rsidRPr="00BE367B" w:rsidRDefault="007C13BE" w:rsidP="00C643CA">
      <w:pPr>
        <w:spacing w:after="0" w:line="240" w:lineRule="auto"/>
        <w:ind w:left="6480" w:firstLine="1296"/>
        <w:rPr>
          <w:rFonts w:ascii="Times New Roman" w:hAnsi="Times New Roman" w:cs="Times New Roman"/>
          <w:sz w:val="24"/>
          <w:szCs w:val="24"/>
        </w:rPr>
      </w:pPr>
    </w:p>
    <w:p w14:paraId="0194FBD9" w14:textId="77777777" w:rsidR="00C643CA" w:rsidRPr="00BE367B" w:rsidRDefault="00C643CA" w:rsidP="00C643CA">
      <w:pPr>
        <w:spacing w:after="0" w:line="240" w:lineRule="auto"/>
        <w:ind w:firstLine="360"/>
        <w:jc w:val="both"/>
        <w:rPr>
          <w:rFonts w:ascii="Times New Roman" w:hAnsi="Times New Roman" w:cs="Times New Roman"/>
          <w:sz w:val="24"/>
          <w:szCs w:val="24"/>
          <w:u w:val="single"/>
        </w:rPr>
      </w:pPr>
    </w:p>
    <w:p w14:paraId="583A69ED" w14:textId="77777777" w:rsidR="003D5291" w:rsidRDefault="00C643CA" w:rsidP="00C643CA">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Centro darbuotojų asmeninio ugdymosi, nuolatinio mokymosi ir tobulėjimo rezultatų vertinimas vyko 20</w:t>
      </w:r>
      <w:r w:rsidR="007C13BE" w:rsidRPr="00BE367B">
        <w:rPr>
          <w:rFonts w:ascii="Times New Roman" w:hAnsi="Times New Roman"/>
          <w:sz w:val="24"/>
          <w:szCs w:val="24"/>
        </w:rPr>
        <w:t>20</w:t>
      </w:r>
      <w:r w:rsidRPr="00BE367B">
        <w:rPr>
          <w:rFonts w:ascii="Times New Roman" w:hAnsi="Times New Roman"/>
          <w:sz w:val="24"/>
          <w:szCs w:val="24"/>
        </w:rPr>
        <w:t xml:space="preserve"> metų gruodžio mėnesį. Vertinimui buvo pateiktos šiam tikslui parengtos anketos. </w:t>
      </w:r>
    </w:p>
    <w:p w14:paraId="4B8E60DD" w14:textId="522B14BD" w:rsidR="00C643CA" w:rsidRPr="00BE367B" w:rsidRDefault="00C643CA" w:rsidP="00C643CA">
      <w:pPr>
        <w:pStyle w:val="Standard"/>
        <w:spacing w:after="0" w:line="240" w:lineRule="auto"/>
        <w:ind w:firstLine="360"/>
        <w:jc w:val="both"/>
        <w:rPr>
          <w:sz w:val="24"/>
          <w:szCs w:val="24"/>
        </w:rPr>
      </w:pPr>
      <w:r w:rsidRPr="00BE367B">
        <w:rPr>
          <w:rFonts w:ascii="Times New Roman" w:hAnsi="Times New Roman"/>
          <w:sz w:val="24"/>
          <w:szCs w:val="24"/>
        </w:rPr>
        <w:t xml:space="preserve">Iš gautų rezultatų  (1 pav.) matyti, </w:t>
      </w:r>
      <w:r w:rsidR="003A4B1A" w:rsidRPr="00BE367B">
        <w:rPr>
          <w:rFonts w:ascii="Times New Roman" w:hAnsi="Times New Roman"/>
          <w:sz w:val="24"/>
          <w:szCs w:val="24"/>
        </w:rPr>
        <w:t>kad daugiausiai darbuotojai  praktikoje taiko</w:t>
      </w:r>
      <w:r w:rsidR="008249FC" w:rsidRPr="00BE367B">
        <w:rPr>
          <w:rFonts w:ascii="Times New Roman" w:hAnsi="Times New Roman"/>
          <w:sz w:val="24"/>
          <w:szCs w:val="24"/>
        </w:rPr>
        <w:t xml:space="preserve"> mokymų metu įgytus</w:t>
      </w:r>
      <w:r w:rsidR="003A4B1A" w:rsidRPr="00BE367B">
        <w:rPr>
          <w:rFonts w:ascii="Times New Roman" w:hAnsi="Times New Roman"/>
          <w:sz w:val="24"/>
          <w:szCs w:val="24"/>
        </w:rPr>
        <w:t xml:space="preserve"> gebėjimus bendradarbiauti bei dirbti kartu (</w:t>
      </w:r>
      <w:r w:rsidR="00A603B4">
        <w:rPr>
          <w:rFonts w:ascii="Times New Roman" w:hAnsi="Times New Roman"/>
          <w:sz w:val="24"/>
          <w:szCs w:val="24"/>
        </w:rPr>
        <w:t>59%</w:t>
      </w:r>
      <w:r w:rsidR="003A4B1A" w:rsidRPr="00BE367B">
        <w:rPr>
          <w:rFonts w:ascii="Times New Roman" w:hAnsi="Times New Roman"/>
          <w:sz w:val="24"/>
          <w:szCs w:val="24"/>
        </w:rPr>
        <w:t>), gebėjimus ugdyti bei palaikyti savarankiškumą (</w:t>
      </w:r>
      <w:r w:rsidR="00A603B4">
        <w:rPr>
          <w:rFonts w:ascii="Times New Roman" w:hAnsi="Times New Roman"/>
          <w:sz w:val="24"/>
          <w:szCs w:val="24"/>
        </w:rPr>
        <w:t>48%</w:t>
      </w:r>
      <w:r w:rsidR="003A4B1A" w:rsidRPr="00BE367B">
        <w:rPr>
          <w:rFonts w:ascii="Times New Roman" w:hAnsi="Times New Roman"/>
          <w:sz w:val="24"/>
          <w:szCs w:val="24"/>
        </w:rPr>
        <w:t>) ir gebėjimus analizuoti situaciją (</w:t>
      </w:r>
      <w:r w:rsidR="00A603B4">
        <w:rPr>
          <w:rFonts w:ascii="Times New Roman" w:hAnsi="Times New Roman"/>
          <w:sz w:val="24"/>
          <w:szCs w:val="24"/>
        </w:rPr>
        <w:t>43%</w:t>
      </w:r>
      <w:r w:rsidR="003A4B1A" w:rsidRPr="00BE367B">
        <w:rPr>
          <w:rFonts w:ascii="Times New Roman" w:hAnsi="Times New Roman"/>
          <w:sz w:val="24"/>
          <w:szCs w:val="24"/>
        </w:rPr>
        <w:t xml:space="preserve">). </w:t>
      </w:r>
      <w:r w:rsidR="00A603B4">
        <w:rPr>
          <w:rFonts w:ascii="Times New Roman" w:hAnsi="Times New Roman"/>
          <w:sz w:val="24"/>
          <w:szCs w:val="24"/>
        </w:rPr>
        <w:t>Keli darbuotojai (9%)</w:t>
      </w:r>
      <w:r w:rsidR="003A4B1A" w:rsidRPr="00BE367B">
        <w:rPr>
          <w:rFonts w:ascii="Times New Roman" w:hAnsi="Times New Roman"/>
          <w:sz w:val="24"/>
          <w:szCs w:val="24"/>
        </w:rPr>
        <w:t xml:space="preserve"> pasirinko variantą „kita“, pažymėdami, kad praktikoje taiko mokymų metu įgytą gebėjimą klausyti bei išgirsti ir gebėjimą dirbti bei teikti pagalbą destruktyvias problemas turinčias paslaugų gavėjų grupes.</w:t>
      </w:r>
    </w:p>
    <w:p w14:paraId="3026DE7F" w14:textId="4FB40133" w:rsidR="00C643CA" w:rsidRPr="00BE367B" w:rsidRDefault="00C643CA" w:rsidP="00C643CA">
      <w:pPr>
        <w:pStyle w:val="Standard"/>
        <w:spacing w:after="0" w:line="240" w:lineRule="auto"/>
        <w:ind w:firstLine="360"/>
        <w:jc w:val="both"/>
        <w:rPr>
          <w:sz w:val="24"/>
          <w:szCs w:val="24"/>
        </w:rPr>
      </w:pPr>
      <w:r w:rsidRPr="00BE367B">
        <w:rPr>
          <w:rFonts w:ascii="Times New Roman" w:hAnsi="Times New Roman"/>
          <w:sz w:val="24"/>
          <w:szCs w:val="24"/>
        </w:rPr>
        <w:t xml:space="preserve">Planuojami tolimesni veiksmai: siekiant darbuotojų asmeninio ugdymosi, nuolatinio mokymosi ir tobulėjimo proceso efektyvumo didinimo, tikslinga į </w:t>
      </w:r>
      <w:r w:rsidR="008249FC" w:rsidRPr="00BE367B">
        <w:rPr>
          <w:rFonts w:ascii="Times New Roman" w:hAnsi="Times New Roman"/>
          <w:sz w:val="24"/>
          <w:szCs w:val="24"/>
        </w:rPr>
        <w:t>2021 metų mokymosi planą įtraukti mokymus, stiprinančius gebėjimus planuoti bei padėti paslaugų gavėjams atlikti intervenciją.</w:t>
      </w:r>
    </w:p>
    <w:p w14:paraId="732D3678" w14:textId="77777777" w:rsidR="00C643CA" w:rsidRPr="00BE367B" w:rsidRDefault="00C643CA" w:rsidP="00C643CA">
      <w:pPr>
        <w:spacing w:after="0" w:line="240" w:lineRule="auto"/>
        <w:jc w:val="both"/>
        <w:rPr>
          <w:rFonts w:ascii="Times New Roman" w:hAnsi="Times New Roman" w:cs="Times New Roman"/>
          <w:sz w:val="24"/>
          <w:szCs w:val="24"/>
        </w:rPr>
      </w:pPr>
    </w:p>
    <w:p w14:paraId="288F81D2" w14:textId="77777777" w:rsidR="00C643CA" w:rsidRPr="00BE367B" w:rsidRDefault="00C643CA" w:rsidP="00C643CA">
      <w:pPr>
        <w:spacing w:after="0" w:line="240" w:lineRule="auto"/>
        <w:jc w:val="both"/>
        <w:rPr>
          <w:rFonts w:ascii="Times New Roman" w:hAnsi="Times New Roman" w:cs="Times New Roman"/>
          <w:sz w:val="24"/>
          <w:szCs w:val="24"/>
        </w:rPr>
      </w:pPr>
    </w:p>
    <w:p w14:paraId="2474223E" w14:textId="77777777" w:rsidR="00C643CA" w:rsidRPr="00BE367B" w:rsidRDefault="00C643CA" w:rsidP="00C643CA">
      <w:pPr>
        <w:pStyle w:val="ListParagraph"/>
        <w:numPr>
          <w:ilvl w:val="0"/>
          <w:numId w:val="3"/>
        </w:numPr>
        <w:spacing w:after="0" w:line="240" w:lineRule="auto"/>
        <w:jc w:val="center"/>
        <w:rPr>
          <w:rFonts w:ascii="Times New Roman" w:hAnsi="Times New Roman" w:cs="Times New Roman"/>
          <w:b/>
          <w:sz w:val="24"/>
          <w:szCs w:val="24"/>
        </w:rPr>
      </w:pPr>
      <w:r w:rsidRPr="00BE367B">
        <w:rPr>
          <w:rFonts w:ascii="Times New Roman" w:hAnsi="Times New Roman" w:cs="Times New Roman"/>
          <w:b/>
          <w:sz w:val="24"/>
          <w:szCs w:val="24"/>
        </w:rPr>
        <w:t>PASLAUGŲ GAVĖJŲ TEISIŲ SKATINIMO IR UŽTIKRINIMO KASDIENIAME DARBE REZULTATAI</w:t>
      </w:r>
    </w:p>
    <w:p w14:paraId="16526CE8" w14:textId="77777777" w:rsidR="00C643CA" w:rsidRPr="00BE367B" w:rsidRDefault="00C643CA" w:rsidP="00C643CA">
      <w:pPr>
        <w:spacing w:after="0" w:line="240" w:lineRule="auto"/>
        <w:jc w:val="both"/>
        <w:rPr>
          <w:rFonts w:ascii="Times New Roman" w:hAnsi="Times New Roman" w:cs="Times New Roman"/>
          <w:sz w:val="24"/>
          <w:szCs w:val="24"/>
        </w:rPr>
      </w:pPr>
      <w:r w:rsidRPr="00BE367B">
        <w:rPr>
          <w:rFonts w:ascii="Times New Roman" w:hAnsi="Times New Roman" w:cs="Times New Roman"/>
          <w:sz w:val="24"/>
          <w:szCs w:val="24"/>
        </w:rPr>
        <w:t xml:space="preserve"> </w:t>
      </w:r>
    </w:p>
    <w:p w14:paraId="7328C596" w14:textId="77777777" w:rsidR="00C643CA" w:rsidRPr="00BE367B" w:rsidRDefault="00C643CA" w:rsidP="00C643CA">
      <w:pPr>
        <w:spacing w:after="0" w:line="240" w:lineRule="auto"/>
        <w:ind w:firstLine="360"/>
        <w:jc w:val="both"/>
        <w:rPr>
          <w:rFonts w:ascii="Times New Roman" w:hAnsi="Times New Roman" w:cs="Times New Roman"/>
          <w:sz w:val="24"/>
          <w:szCs w:val="24"/>
        </w:rPr>
      </w:pPr>
      <w:r w:rsidRPr="00BE367B">
        <w:rPr>
          <w:rFonts w:ascii="Times New Roman" w:hAnsi="Times New Roman" w:cs="Times New Roman"/>
          <w:sz w:val="24"/>
          <w:szCs w:val="24"/>
          <w:u w:val="single"/>
        </w:rPr>
        <w:t>16 kriterijus</w:t>
      </w:r>
      <w:r w:rsidRPr="00BE367B">
        <w:rPr>
          <w:rFonts w:ascii="Times New Roman" w:hAnsi="Times New Roman" w:cs="Times New Roman"/>
          <w:sz w:val="24"/>
          <w:szCs w:val="24"/>
        </w:rPr>
        <w:t xml:space="preserve">. </w:t>
      </w:r>
    </w:p>
    <w:p w14:paraId="7E310C5E" w14:textId="77777777" w:rsidR="00C643CA" w:rsidRPr="00BE367B" w:rsidRDefault="00C643CA" w:rsidP="00C643CA">
      <w:pPr>
        <w:spacing w:after="0" w:line="240" w:lineRule="auto"/>
        <w:ind w:firstLine="360"/>
        <w:jc w:val="both"/>
        <w:rPr>
          <w:rFonts w:ascii="Times New Roman" w:hAnsi="Times New Roman" w:cs="Times New Roman"/>
          <w:sz w:val="24"/>
          <w:szCs w:val="24"/>
        </w:rPr>
      </w:pPr>
      <w:r w:rsidRPr="00BE367B">
        <w:rPr>
          <w:rFonts w:ascii="Times New Roman" w:hAnsi="Times New Roman" w:cs="Times New Roman"/>
          <w:sz w:val="24"/>
          <w:szCs w:val="24"/>
        </w:rPr>
        <w:t>Socialinių paslaugų teikėjas vertina savo veiklos efektyvumą pagal tai, kaip skatina ir praktiškai užtikrina paslaugų gavėjų teises  visose organizacijos veiklos srityse.</w:t>
      </w:r>
    </w:p>
    <w:p w14:paraId="3AB45C2C" w14:textId="77777777" w:rsidR="00C643CA" w:rsidRPr="00BE367B" w:rsidRDefault="00C643CA" w:rsidP="00C643CA">
      <w:pPr>
        <w:spacing w:after="0" w:line="240" w:lineRule="auto"/>
        <w:ind w:firstLine="360"/>
        <w:jc w:val="both"/>
        <w:rPr>
          <w:rFonts w:ascii="Times New Roman" w:hAnsi="Times New Roman" w:cs="Times New Roman"/>
          <w:sz w:val="24"/>
          <w:szCs w:val="24"/>
        </w:rPr>
      </w:pPr>
    </w:p>
    <w:p w14:paraId="3440DEB9" w14:textId="77777777" w:rsidR="00C643CA" w:rsidRPr="00BE367B" w:rsidRDefault="00C643CA" w:rsidP="00C643CA">
      <w:pPr>
        <w:spacing w:after="0" w:line="240" w:lineRule="auto"/>
        <w:ind w:firstLine="360"/>
        <w:jc w:val="both"/>
        <w:rPr>
          <w:rFonts w:ascii="Times New Roman" w:hAnsi="Times New Roman" w:cs="Times New Roman"/>
          <w:sz w:val="24"/>
          <w:szCs w:val="24"/>
          <w:u w:val="single"/>
        </w:rPr>
      </w:pPr>
      <w:r w:rsidRPr="00BE367B">
        <w:rPr>
          <w:rFonts w:ascii="Times New Roman" w:hAnsi="Times New Roman" w:cs="Times New Roman"/>
          <w:sz w:val="24"/>
          <w:szCs w:val="24"/>
          <w:u w:val="single"/>
        </w:rPr>
        <w:t>Rodikliai.</w:t>
      </w:r>
    </w:p>
    <w:p w14:paraId="37AD37C6" w14:textId="40A76DC9" w:rsidR="00C643CA" w:rsidRPr="00BE367B" w:rsidRDefault="00C643CA" w:rsidP="00C643CA">
      <w:pPr>
        <w:spacing w:after="0" w:line="240" w:lineRule="auto"/>
        <w:ind w:firstLine="360"/>
        <w:jc w:val="both"/>
        <w:rPr>
          <w:rFonts w:ascii="Times New Roman" w:hAnsi="Times New Roman"/>
          <w:sz w:val="24"/>
          <w:szCs w:val="24"/>
        </w:rPr>
      </w:pPr>
      <w:r w:rsidRPr="00BE367B">
        <w:rPr>
          <w:rFonts w:ascii="Times New Roman" w:hAnsi="Times New Roman"/>
          <w:sz w:val="24"/>
          <w:szCs w:val="24"/>
        </w:rPr>
        <w:t xml:space="preserve">1. Paslaugų gavėjų, </w:t>
      </w:r>
      <w:r w:rsidR="002E1F3E">
        <w:rPr>
          <w:rFonts w:ascii="Times New Roman" w:hAnsi="Times New Roman"/>
          <w:sz w:val="24"/>
          <w:szCs w:val="24"/>
        </w:rPr>
        <w:t>nurodančių</w:t>
      </w:r>
      <w:r w:rsidRPr="00BE367B">
        <w:rPr>
          <w:rFonts w:ascii="Times New Roman" w:hAnsi="Times New Roman"/>
          <w:sz w:val="24"/>
          <w:szCs w:val="24"/>
        </w:rPr>
        <w:t xml:space="preserve">, </w:t>
      </w:r>
      <w:r w:rsidR="008844FB">
        <w:rPr>
          <w:rFonts w:ascii="Times New Roman" w:hAnsi="Times New Roman"/>
          <w:sz w:val="24"/>
          <w:szCs w:val="24"/>
        </w:rPr>
        <w:t>kokios</w:t>
      </w:r>
      <w:r w:rsidRPr="00BE367B">
        <w:rPr>
          <w:rFonts w:ascii="Times New Roman" w:hAnsi="Times New Roman"/>
          <w:sz w:val="24"/>
          <w:szCs w:val="24"/>
        </w:rPr>
        <w:t xml:space="preserve"> jų teisės Centre yra skatinamos ir užtikrinamos, procentinė išraiška.</w:t>
      </w:r>
    </w:p>
    <w:p w14:paraId="0B41753C" w14:textId="387B87FB" w:rsidR="00C643CA" w:rsidRPr="00BE367B" w:rsidRDefault="00C643CA" w:rsidP="00C643CA">
      <w:pPr>
        <w:spacing w:after="0" w:line="240" w:lineRule="auto"/>
        <w:ind w:firstLine="360"/>
        <w:jc w:val="both"/>
        <w:rPr>
          <w:rFonts w:ascii="Times New Roman" w:hAnsi="Times New Roman"/>
          <w:sz w:val="24"/>
          <w:szCs w:val="24"/>
        </w:rPr>
      </w:pPr>
      <w:r w:rsidRPr="00BE367B">
        <w:rPr>
          <w:rFonts w:ascii="Times New Roman" w:hAnsi="Times New Roman"/>
          <w:sz w:val="24"/>
          <w:szCs w:val="24"/>
        </w:rPr>
        <w:t xml:space="preserve">2. Paslaugų gavėjų, </w:t>
      </w:r>
      <w:r w:rsidR="008844FB">
        <w:rPr>
          <w:rFonts w:ascii="Times New Roman" w:hAnsi="Times New Roman"/>
          <w:sz w:val="24"/>
          <w:szCs w:val="24"/>
        </w:rPr>
        <w:t>nurodančių</w:t>
      </w:r>
      <w:r w:rsidRPr="00BE367B">
        <w:rPr>
          <w:rFonts w:ascii="Times New Roman" w:hAnsi="Times New Roman"/>
          <w:sz w:val="24"/>
          <w:szCs w:val="24"/>
        </w:rPr>
        <w:t>, kaip ir kam gali pateikti savo pasiūlymus, pageidavimus bei skundus, procentinė išraiška.</w:t>
      </w:r>
    </w:p>
    <w:p w14:paraId="1DF36564" w14:textId="77777777" w:rsidR="00C643CA" w:rsidRPr="001E5212" w:rsidRDefault="00C643CA" w:rsidP="001E5212">
      <w:pPr>
        <w:spacing w:after="0" w:line="240" w:lineRule="auto"/>
        <w:jc w:val="both"/>
        <w:rPr>
          <w:rFonts w:ascii="Times New Roman" w:hAnsi="Times New Roman"/>
          <w:color w:val="FF0000"/>
          <w:sz w:val="24"/>
          <w:szCs w:val="24"/>
        </w:rPr>
      </w:pPr>
    </w:p>
    <w:p w14:paraId="1D856839" w14:textId="5D0F169D" w:rsidR="00C643CA" w:rsidRPr="00BE367B" w:rsidRDefault="004D633D" w:rsidP="00C643CA">
      <w:pPr>
        <w:spacing w:after="0" w:line="240" w:lineRule="auto"/>
        <w:ind w:firstLine="720"/>
        <w:rPr>
          <w:rFonts w:ascii="Times New Roman" w:hAnsi="Times New Roman"/>
          <w:sz w:val="24"/>
          <w:szCs w:val="24"/>
        </w:rPr>
      </w:pPr>
      <w:r>
        <w:rPr>
          <w:noProof/>
        </w:rPr>
        <w:drawing>
          <wp:inline distT="0" distB="0" distL="0" distR="0" wp14:anchorId="26E37E32" wp14:editId="70323726">
            <wp:extent cx="5631180" cy="2720340"/>
            <wp:effectExtent l="0" t="0" r="7620" b="3810"/>
            <wp:docPr id="24" name="Diagrama 24">
              <a:extLst xmlns:a="http://schemas.openxmlformats.org/drawingml/2006/main">
                <a:ext uri="{FF2B5EF4-FFF2-40B4-BE49-F238E27FC236}">
                  <a16:creationId xmlns:a16="http://schemas.microsoft.com/office/drawing/2014/main" id="{7FE0DE1E-0A1F-6F12-A5C4-AB79A1EDA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1FC23B5" w14:textId="77777777" w:rsidR="00C643CA" w:rsidRPr="00BE367B" w:rsidRDefault="00C643CA" w:rsidP="00C643CA">
      <w:pPr>
        <w:pStyle w:val="ListParagraph"/>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2 pav.</w:t>
      </w:r>
    </w:p>
    <w:p w14:paraId="55B613B2" w14:textId="77777777" w:rsidR="00C643CA" w:rsidRPr="001E5212" w:rsidRDefault="00C643CA" w:rsidP="001E5212">
      <w:pPr>
        <w:spacing w:after="0" w:line="240" w:lineRule="auto"/>
        <w:jc w:val="both"/>
        <w:rPr>
          <w:rFonts w:ascii="Times New Roman" w:hAnsi="Times New Roman"/>
          <w:sz w:val="24"/>
          <w:szCs w:val="24"/>
        </w:rPr>
      </w:pPr>
    </w:p>
    <w:p w14:paraId="451E8268" w14:textId="6A75F09C"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Centro paslaugų gavėjų teisių skatinimo ir užtikrinimo kasdieniame darbe vertinimas apklausos būdu vyko 20</w:t>
      </w:r>
      <w:r w:rsidR="00BE367B">
        <w:rPr>
          <w:rFonts w:ascii="Times New Roman" w:hAnsi="Times New Roman"/>
          <w:sz w:val="24"/>
          <w:szCs w:val="24"/>
        </w:rPr>
        <w:t>20</w:t>
      </w:r>
      <w:r w:rsidRPr="00BE367B">
        <w:rPr>
          <w:rFonts w:ascii="Times New Roman" w:hAnsi="Times New Roman"/>
          <w:sz w:val="24"/>
          <w:szCs w:val="24"/>
        </w:rPr>
        <w:t xml:space="preserve"> m. gruodžio mėnesį. Vertinimui buvo pateiktos šiam tikslui parengtos anketos.</w:t>
      </w:r>
      <w:r w:rsidR="00DD6D81">
        <w:rPr>
          <w:rFonts w:ascii="Times New Roman" w:hAnsi="Times New Roman"/>
          <w:sz w:val="24"/>
          <w:szCs w:val="24"/>
        </w:rPr>
        <w:t xml:space="preserve"> </w:t>
      </w:r>
    </w:p>
    <w:p w14:paraId="3E7DBB74" w14:textId="73B89282"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Paslaugų gavėjų buvo klausiama, </w:t>
      </w:r>
      <w:r w:rsidR="002E1F3E">
        <w:rPr>
          <w:rFonts w:ascii="Times New Roman" w:hAnsi="Times New Roman"/>
          <w:sz w:val="24"/>
          <w:szCs w:val="24"/>
        </w:rPr>
        <w:t>kaip</w:t>
      </w:r>
      <w:r w:rsidRPr="00BE367B">
        <w:rPr>
          <w:rFonts w:ascii="Times New Roman" w:hAnsi="Times New Roman"/>
          <w:sz w:val="24"/>
          <w:szCs w:val="24"/>
        </w:rPr>
        <w:t xml:space="preserve"> jie mano, </w:t>
      </w:r>
      <w:r w:rsidR="002E1F3E">
        <w:rPr>
          <w:rFonts w:ascii="Times New Roman" w:hAnsi="Times New Roman"/>
          <w:sz w:val="24"/>
          <w:szCs w:val="24"/>
        </w:rPr>
        <w:t>kokios</w:t>
      </w:r>
      <w:r w:rsidRPr="00BE367B">
        <w:rPr>
          <w:rFonts w:ascii="Times New Roman" w:hAnsi="Times New Roman"/>
          <w:sz w:val="24"/>
          <w:szCs w:val="24"/>
        </w:rPr>
        <w:t xml:space="preserve"> Jų teisės Centre yra užtikrinamos. Diagrama iliustruoja (2 pav.), jog </w:t>
      </w:r>
      <w:r w:rsidR="007965D8">
        <w:rPr>
          <w:rFonts w:ascii="Times New Roman" w:hAnsi="Times New Roman"/>
          <w:sz w:val="24"/>
          <w:szCs w:val="24"/>
        </w:rPr>
        <w:t>dauguma</w:t>
      </w:r>
      <w:r w:rsidR="00DD6D81">
        <w:rPr>
          <w:rFonts w:ascii="Times New Roman" w:hAnsi="Times New Roman"/>
          <w:sz w:val="24"/>
          <w:szCs w:val="24"/>
        </w:rPr>
        <w:t xml:space="preserve"> (</w:t>
      </w:r>
      <w:r w:rsidR="007965D8">
        <w:rPr>
          <w:rFonts w:ascii="Times New Roman" w:hAnsi="Times New Roman"/>
          <w:sz w:val="24"/>
          <w:szCs w:val="24"/>
        </w:rPr>
        <w:t>68 %</w:t>
      </w:r>
      <w:r w:rsidR="00DD6D81">
        <w:rPr>
          <w:rFonts w:ascii="Times New Roman" w:hAnsi="Times New Roman"/>
          <w:sz w:val="24"/>
          <w:szCs w:val="24"/>
        </w:rPr>
        <w:t>) paslaugų gavėj</w:t>
      </w:r>
      <w:r w:rsidR="007965D8">
        <w:rPr>
          <w:rFonts w:ascii="Times New Roman" w:hAnsi="Times New Roman"/>
          <w:sz w:val="24"/>
          <w:szCs w:val="24"/>
        </w:rPr>
        <w:t>7</w:t>
      </w:r>
      <w:r w:rsidR="00DD6D81">
        <w:rPr>
          <w:rFonts w:ascii="Times New Roman" w:hAnsi="Times New Roman"/>
          <w:sz w:val="24"/>
          <w:szCs w:val="24"/>
        </w:rPr>
        <w:t xml:space="preserve"> Centre jaučiasi lygūs. </w:t>
      </w:r>
      <w:r w:rsidR="007965D8">
        <w:rPr>
          <w:rFonts w:ascii="Times New Roman" w:hAnsi="Times New Roman"/>
          <w:sz w:val="24"/>
          <w:szCs w:val="24"/>
        </w:rPr>
        <w:t>Daugelis</w:t>
      </w:r>
      <w:r w:rsidR="00DD6D81">
        <w:rPr>
          <w:rFonts w:ascii="Times New Roman" w:hAnsi="Times New Roman"/>
          <w:sz w:val="24"/>
          <w:szCs w:val="24"/>
        </w:rPr>
        <w:t xml:space="preserve"> (</w:t>
      </w:r>
      <w:r w:rsidR="007965D8">
        <w:rPr>
          <w:rFonts w:ascii="Times New Roman" w:hAnsi="Times New Roman"/>
          <w:sz w:val="24"/>
          <w:szCs w:val="24"/>
        </w:rPr>
        <w:t>61 %</w:t>
      </w:r>
      <w:r w:rsidR="00DD6D81">
        <w:rPr>
          <w:rFonts w:ascii="Times New Roman" w:hAnsi="Times New Roman"/>
          <w:sz w:val="24"/>
          <w:szCs w:val="24"/>
        </w:rPr>
        <w:t xml:space="preserve">) paslaugų gavėjų nurodė, kad </w:t>
      </w:r>
      <w:r w:rsidR="001E5212">
        <w:rPr>
          <w:rFonts w:ascii="Times New Roman" w:hAnsi="Times New Roman"/>
          <w:sz w:val="24"/>
          <w:szCs w:val="24"/>
        </w:rPr>
        <w:t>jie gali laisvai reikšti nuomonę apie teikiamas paslaugas, kad jie yra įtraukiami į paslaugų teikimą, jie žino, kad jų asmens  duomenys yra konfidencialūs, bei jie žino skundų teikimo tvarką.</w:t>
      </w:r>
    </w:p>
    <w:p w14:paraId="788D2BA7" w14:textId="433F0851" w:rsidR="00C643CA" w:rsidRPr="00BE367B" w:rsidRDefault="004D633D" w:rsidP="00C643CA">
      <w:pPr>
        <w:pStyle w:val="Standard"/>
        <w:spacing w:after="0" w:line="240" w:lineRule="auto"/>
        <w:ind w:firstLine="720"/>
        <w:jc w:val="both"/>
        <w:rPr>
          <w:rFonts w:ascii="Times New Roman" w:hAnsi="Times New Roman"/>
          <w:sz w:val="24"/>
          <w:szCs w:val="24"/>
        </w:rPr>
      </w:pPr>
      <w:r>
        <w:rPr>
          <w:noProof/>
        </w:rPr>
        <w:lastRenderedPageBreak/>
        <w:drawing>
          <wp:inline distT="0" distB="0" distL="0" distR="0" wp14:anchorId="642ED8D3" wp14:editId="2ABC86FB">
            <wp:extent cx="5227320" cy="2865120"/>
            <wp:effectExtent l="0" t="0" r="11430" b="11430"/>
            <wp:docPr id="25" name="Diagrama 25">
              <a:extLst xmlns:a="http://schemas.openxmlformats.org/drawingml/2006/main">
                <a:ext uri="{FF2B5EF4-FFF2-40B4-BE49-F238E27FC236}">
                  <a16:creationId xmlns:a16="http://schemas.microsoft.com/office/drawing/2014/main" id="{9212141D-EED9-B91C-62D8-669C4C72AF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AD08FB1" w14:textId="118BDD38" w:rsidR="00C643CA" w:rsidRDefault="00C643CA" w:rsidP="00C643CA">
      <w:pPr>
        <w:pStyle w:val="Standard"/>
        <w:spacing w:after="0" w:line="240" w:lineRule="auto"/>
        <w:ind w:left="6480" w:firstLine="1296"/>
        <w:jc w:val="both"/>
        <w:rPr>
          <w:rFonts w:ascii="Times New Roman" w:hAnsi="Times New Roman"/>
          <w:sz w:val="24"/>
          <w:szCs w:val="24"/>
        </w:rPr>
      </w:pPr>
      <w:r w:rsidRPr="00BE367B">
        <w:rPr>
          <w:rFonts w:ascii="Times New Roman" w:hAnsi="Times New Roman"/>
          <w:sz w:val="24"/>
          <w:szCs w:val="24"/>
        </w:rPr>
        <w:t xml:space="preserve">3 pav. </w:t>
      </w:r>
    </w:p>
    <w:p w14:paraId="3DB279B2" w14:textId="77777777" w:rsidR="00A15121" w:rsidRPr="00BE367B" w:rsidRDefault="00A15121" w:rsidP="00C643CA">
      <w:pPr>
        <w:pStyle w:val="Standard"/>
        <w:spacing w:after="0" w:line="240" w:lineRule="auto"/>
        <w:ind w:left="6480" w:firstLine="1296"/>
        <w:jc w:val="both"/>
        <w:rPr>
          <w:rFonts w:ascii="Times New Roman" w:hAnsi="Times New Roman"/>
          <w:sz w:val="24"/>
          <w:szCs w:val="24"/>
        </w:rPr>
      </w:pPr>
    </w:p>
    <w:p w14:paraId="0E25540B" w14:textId="60D43E89" w:rsidR="00C643CA" w:rsidRPr="00BE367B" w:rsidRDefault="00C643CA" w:rsidP="00C643CA">
      <w:pPr>
        <w:pStyle w:val="ListParagraph"/>
        <w:spacing w:after="0" w:line="240" w:lineRule="auto"/>
        <w:ind w:left="-284" w:firstLine="284"/>
        <w:jc w:val="both"/>
        <w:rPr>
          <w:sz w:val="24"/>
          <w:szCs w:val="24"/>
        </w:rPr>
      </w:pPr>
      <w:r w:rsidRPr="00BE367B">
        <w:rPr>
          <w:rFonts w:ascii="Times New Roman" w:hAnsi="Times New Roman"/>
          <w:sz w:val="24"/>
          <w:szCs w:val="24"/>
        </w:rPr>
        <w:t xml:space="preserve">Paslaugų gavėjų buvo klausiama, kaip ir kam </w:t>
      </w:r>
      <w:r w:rsidR="00A510B1">
        <w:rPr>
          <w:rFonts w:ascii="Times New Roman" w:hAnsi="Times New Roman"/>
          <w:sz w:val="24"/>
          <w:szCs w:val="24"/>
        </w:rPr>
        <w:t>jie gali pateikti</w:t>
      </w:r>
      <w:r w:rsidRPr="00BE367B">
        <w:rPr>
          <w:rFonts w:ascii="Times New Roman" w:hAnsi="Times New Roman"/>
          <w:sz w:val="24"/>
          <w:szCs w:val="24"/>
        </w:rPr>
        <w:t xml:space="preserve"> savo pasiūlymus, pageidavimus bei skundus. Iš diagramos (3 pav.) galime matyti, kad </w:t>
      </w:r>
      <w:r w:rsidR="007A323D">
        <w:rPr>
          <w:rFonts w:ascii="Times New Roman" w:hAnsi="Times New Roman"/>
          <w:sz w:val="24"/>
          <w:szCs w:val="24"/>
        </w:rPr>
        <w:t>dauguma paslaugų gavėjų (</w:t>
      </w:r>
      <w:r w:rsidR="005E4161">
        <w:rPr>
          <w:rFonts w:ascii="Times New Roman" w:hAnsi="Times New Roman"/>
          <w:sz w:val="24"/>
          <w:szCs w:val="24"/>
        </w:rPr>
        <w:t>apie 50 %</w:t>
      </w:r>
      <w:r w:rsidR="007A323D">
        <w:rPr>
          <w:rFonts w:ascii="Times New Roman" w:hAnsi="Times New Roman"/>
          <w:sz w:val="24"/>
          <w:szCs w:val="24"/>
        </w:rPr>
        <w:t>) pasiūlymus, pageidavimus bei skundus teiktų Centro socialiniams darbuotojams asmeniškai, arba pasinaudotų visai įmanomais būdais: per susirinkimus</w:t>
      </w:r>
      <w:r w:rsidR="005E4161">
        <w:rPr>
          <w:rFonts w:ascii="Times New Roman" w:hAnsi="Times New Roman"/>
          <w:sz w:val="24"/>
          <w:szCs w:val="24"/>
        </w:rPr>
        <w:t xml:space="preserve"> (13%)</w:t>
      </w:r>
      <w:r w:rsidR="007A323D">
        <w:rPr>
          <w:rFonts w:ascii="Times New Roman" w:hAnsi="Times New Roman"/>
          <w:sz w:val="24"/>
          <w:szCs w:val="24"/>
        </w:rPr>
        <w:t>, Centro administracijai</w:t>
      </w:r>
      <w:r w:rsidR="005E4161">
        <w:rPr>
          <w:rFonts w:ascii="Times New Roman" w:hAnsi="Times New Roman"/>
          <w:sz w:val="24"/>
          <w:szCs w:val="24"/>
        </w:rPr>
        <w:t xml:space="preserve"> (30%)</w:t>
      </w:r>
      <w:r w:rsidR="007A323D">
        <w:rPr>
          <w:rFonts w:ascii="Times New Roman" w:hAnsi="Times New Roman"/>
          <w:sz w:val="24"/>
          <w:szCs w:val="24"/>
        </w:rPr>
        <w:t>, anonimiškai galėtų pateikti</w:t>
      </w:r>
      <w:r w:rsidR="005E4161">
        <w:rPr>
          <w:rFonts w:ascii="Times New Roman" w:hAnsi="Times New Roman"/>
          <w:sz w:val="24"/>
          <w:szCs w:val="24"/>
        </w:rPr>
        <w:t xml:space="preserve"> (26%)</w:t>
      </w:r>
      <w:r w:rsidR="007A323D">
        <w:rPr>
          <w:rFonts w:ascii="Times New Roman" w:hAnsi="Times New Roman"/>
          <w:sz w:val="24"/>
          <w:szCs w:val="24"/>
        </w:rPr>
        <w:t>, arba elektroniniu paštu</w:t>
      </w:r>
      <w:r w:rsidR="005E4161">
        <w:rPr>
          <w:rFonts w:ascii="Times New Roman" w:hAnsi="Times New Roman"/>
          <w:sz w:val="24"/>
          <w:szCs w:val="24"/>
        </w:rPr>
        <w:t xml:space="preserve"> (22 %)</w:t>
      </w:r>
      <w:r w:rsidR="007A323D">
        <w:rPr>
          <w:rFonts w:ascii="Times New Roman" w:hAnsi="Times New Roman"/>
          <w:sz w:val="24"/>
          <w:szCs w:val="24"/>
        </w:rPr>
        <w:t>.</w:t>
      </w:r>
    </w:p>
    <w:p w14:paraId="66AD5ED3" w14:textId="52F7010C" w:rsidR="00C643CA" w:rsidRPr="00BE367B" w:rsidRDefault="00C643CA" w:rsidP="00AC0D58">
      <w:pPr>
        <w:pStyle w:val="ListParagraph"/>
        <w:spacing w:after="0" w:line="240" w:lineRule="auto"/>
        <w:ind w:left="-284" w:firstLine="284"/>
        <w:jc w:val="both"/>
        <w:rPr>
          <w:rFonts w:ascii="Times New Roman" w:hAnsi="Times New Roman"/>
          <w:sz w:val="24"/>
          <w:szCs w:val="24"/>
        </w:rPr>
      </w:pPr>
      <w:r w:rsidRPr="00BE367B">
        <w:rPr>
          <w:rFonts w:ascii="Times New Roman" w:hAnsi="Times New Roman"/>
          <w:sz w:val="24"/>
          <w:szCs w:val="24"/>
        </w:rPr>
        <w:t xml:space="preserve"> </w:t>
      </w:r>
      <w:r w:rsidRPr="00BE367B">
        <w:rPr>
          <w:rFonts w:ascii="Times New Roman" w:hAnsi="Times New Roman" w:cs="Times New Roman"/>
          <w:sz w:val="24"/>
          <w:szCs w:val="24"/>
        </w:rPr>
        <w:t xml:space="preserve">Planuojami tolimesni veiksmai: </w:t>
      </w:r>
      <w:r w:rsidR="00BA0664">
        <w:rPr>
          <w:rFonts w:ascii="Times New Roman" w:hAnsi="Times New Roman" w:cs="Times New Roman"/>
          <w:sz w:val="24"/>
          <w:szCs w:val="24"/>
        </w:rPr>
        <w:t xml:space="preserve">2021 m. </w:t>
      </w:r>
      <w:r w:rsidRPr="00BE367B">
        <w:rPr>
          <w:rFonts w:ascii="Times New Roman" w:hAnsi="Times New Roman"/>
          <w:sz w:val="24"/>
          <w:szCs w:val="24"/>
        </w:rPr>
        <w:t xml:space="preserve">svarbu išanalizuoti, </w:t>
      </w:r>
      <w:r w:rsidR="00BA0664">
        <w:rPr>
          <w:rFonts w:ascii="Times New Roman" w:hAnsi="Times New Roman"/>
          <w:sz w:val="24"/>
          <w:szCs w:val="24"/>
        </w:rPr>
        <w:t>kaip paslaugų gavėjai pasinaudojo konkrečiomis jų teisėmis.</w:t>
      </w:r>
    </w:p>
    <w:p w14:paraId="241BBDBD" w14:textId="77777777" w:rsidR="00C643CA" w:rsidRPr="00BE367B" w:rsidRDefault="00C643CA" w:rsidP="00C643CA">
      <w:pPr>
        <w:pStyle w:val="Standard"/>
        <w:spacing w:after="0" w:line="240" w:lineRule="auto"/>
        <w:jc w:val="both"/>
        <w:rPr>
          <w:rFonts w:ascii="Times New Roman" w:hAnsi="Times New Roman"/>
          <w:sz w:val="24"/>
          <w:szCs w:val="24"/>
        </w:rPr>
      </w:pPr>
    </w:p>
    <w:p w14:paraId="574AC384" w14:textId="77777777" w:rsidR="00C643CA" w:rsidRPr="00BE367B" w:rsidRDefault="00C643CA" w:rsidP="00C643CA">
      <w:pPr>
        <w:pStyle w:val="Standard"/>
        <w:numPr>
          <w:ilvl w:val="0"/>
          <w:numId w:val="3"/>
        </w:numPr>
        <w:spacing w:after="0" w:line="240" w:lineRule="auto"/>
        <w:jc w:val="center"/>
        <w:rPr>
          <w:rFonts w:ascii="Times New Roman" w:hAnsi="Times New Roman"/>
          <w:b/>
          <w:sz w:val="24"/>
          <w:szCs w:val="24"/>
        </w:rPr>
      </w:pPr>
      <w:r w:rsidRPr="00BE367B">
        <w:rPr>
          <w:rFonts w:ascii="Times New Roman" w:hAnsi="Times New Roman"/>
          <w:b/>
          <w:sz w:val="24"/>
          <w:szCs w:val="24"/>
        </w:rPr>
        <w:t xml:space="preserve"> PARTNERYSČIŲ TEIKIAMOS NAUDOS REZULTATAI</w:t>
      </w:r>
    </w:p>
    <w:p w14:paraId="6A3B8035" w14:textId="77777777" w:rsidR="00C643CA" w:rsidRPr="00BE367B" w:rsidRDefault="00C643CA" w:rsidP="00C643CA">
      <w:pPr>
        <w:pStyle w:val="Standard"/>
        <w:spacing w:after="0" w:line="240" w:lineRule="auto"/>
        <w:jc w:val="both"/>
        <w:rPr>
          <w:rFonts w:ascii="Times New Roman" w:hAnsi="Times New Roman"/>
          <w:sz w:val="24"/>
          <w:szCs w:val="24"/>
        </w:rPr>
      </w:pPr>
      <w:r w:rsidRPr="00BE367B">
        <w:rPr>
          <w:rFonts w:ascii="Times New Roman" w:hAnsi="Times New Roman"/>
          <w:sz w:val="24"/>
          <w:szCs w:val="24"/>
          <w:u w:val="single"/>
        </w:rPr>
        <w:t>25 kriterijus</w:t>
      </w:r>
      <w:r w:rsidRPr="00BE367B">
        <w:rPr>
          <w:rFonts w:ascii="Times New Roman" w:hAnsi="Times New Roman"/>
          <w:sz w:val="24"/>
          <w:szCs w:val="24"/>
        </w:rPr>
        <w:t xml:space="preserve">. </w:t>
      </w:r>
    </w:p>
    <w:p w14:paraId="07B2689E"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Socialinių paslaugų teikėjas įvertina partnerystės rezultatus ir naudą paslaugų gavėjams ir organizacijai. </w:t>
      </w:r>
    </w:p>
    <w:p w14:paraId="6264366F"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398933A4" w14:textId="77777777" w:rsidR="00C643CA" w:rsidRPr="00BE367B" w:rsidRDefault="00C643CA" w:rsidP="00C643CA">
      <w:pPr>
        <w:pStyle w:val="Standard"/>
        <w:spacing w:after="0" w:line="240" w:lineRule="auto"/>
        <w:jc w:val="both"/>
        <w:rPr>
          <w:rFonts w:ascii="Times New Roman" w:hAnsi="Times New Roman"/>
          <w:sz w:val="24"/>
          <w:szCs w:val="24"/>
          <w:u w:val="single"/>
        </w:rPr>
      </w:pPr>
      <w:r w:rsidRPr="00BE367B">
        <w:rPr>
          <w:rFonts w:ascii="Times New Roman" w:hAnsi="Times New Roman"/>
          <w:sz w:val="24"/>
          <w:szCs w:val="24"/>
          <w:u w:val="single"/>
        </w:rPr>
        <w:t>Rodiklis.</w:t>
      </w:r>
    </w:p>
    <w:p w14:paraId="07A5BCAE" w14:textId="04C56DD4" w:rsidR="00C643CA" w:rsidRPr="00BE367B" w:rsidRDefault="00C643CA" w:rsidP="003A6738">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Centro partnerių teikiamos pagalbos svarba paslaugų gavėjų gyvenimo kokybei gerinti.</w:t>
      </w:r>
    </w:p>
    <w:p w14:paraId="7C44135C" w14:textId="77777777" w:rsidR="00C643CA" w:rsidRPr="00BE367B" w:rsidRDefault="00C643CA" w:rsidP="00C643CA">
      <w:pPr>
        <w:pStyle w:val="Standard"/>
        <w:spacing w:after="0" w:line="240" w:lineRule="auto"/>
        <w:ind w:left="720"/>
        <w:jc w:val="both"/>
        <w:rPr>
          <w:rFonts w:ascii="Times New Roman" w:hAnsi="Times New Roman"/>
          <w:sz w:val="24"/>
          <w:szCs w:val="24"/>
        </w:rPr>
      </w:pPr>
    </w:p>
    <w:p w14:paraId="5AA79A72" w14:textId="7BB5A478" w:rsidR="00C643CA" w:rsidRPr="00BE367B" w:rsidRDefault="003A6738" w:rsidP="00C643CA">
      <w:pPr>
        <w:pStyle w:val="Standard"/>
        <w:spacing w:after="0" w:line="240" w:lineRule="auto"/>
        <w:ind w:left="-567" w:firstLine="927"/>
        <w:rPr>
          <w:rFonts w:ascii="Times New Roman" w:hAnsi="Times New Roman"/>
          <w:sz w:val="24"/>
          <w:szCs w:val="24"/>
        </w:rPr>
      </w:pPr>
      <w:r>
        <w:rPr>
          <w:noProof/>
        </w:rPr>
        <w:drawing>
          <wp:inline distT="0" distB="0" distL="0" distR="0" wp14:anchorId="7134769D" wp14:editId="1BF1A547">
            <wp:extent cx="5501640" cy="3086100"/>
            <wp:effectExtent l="0" t="0" r="3810" b="0"/>
            <wp:docPr id="26" name="Diagrama 26">
              <a:extLst xmlns:a="http://schemas.openxmlformats.org/drawingml/2006/main">
                <a:ext uri="{FF2B5EF4-FFF2-40B4-BE49-F238E27FC236}">
                  <a16:creationId xmlns:a16="http://schemas.microsoft.com/office/drawing/2014/main" id="{F6E7BB71-C3A2-C8BD-CC50-B4A1A155E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DCE226" w14:textId="77777777" w:rsidR="00C643CA" w:rsidRPr="00BE367B" w:rsidRDefault="00C643CA" w:rsidP="00C643CA">
      <w:pPr>
        <w:pStyle w:val="Standard"/>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 xml:space="preserve">4 pav. </w:t>
      </w:r>
    </w:p>
    <w:p w14:paraId="36DCCABC" w14:textId="77777777" w:rsidR="00C643CA" w:rsidRPr="00BE367B" w:rsidRDefault="00C643CA" w:rsidP="00C643CA">
      <w:pPr>
        <w:pStyle w:val="Standard"/>
        <w:spacing w:after="0" w:line="240" w:lineRule="auto"/>
        <w:jc w:val="both"/>
        <w:rPr>
          <w:rFonts w:ascii="Times New Roman" w:hAnsi="Times New Roman"/>
          <w:sz w:val="24"/>
          <w:szCs w:val="24"/>
        </w:rPr>
      </w:pPr>
    </w:p>
    <w:p w14:paraId="4F5A5CBF" w14:textId="05E36356" w:rsidR="00C643CA" w:rsidRPr="00BE367B" w:rsidRDefault="00C643CA" w:rsidP="00C643CA">
      <w:pPr>
        <w:pStyle w:val="Standarduser"/>
        <w:spacing w:after="0"/>
        <w:ind w:firstLine="720"/>
        <w:jc w:val="both"/>
        <w:rPr>
          <w:szCs w:val="24"/>
        </w:rPr>
      </w:pPr>
      <w:r w:rsidRPr="00BE367B">
        <w:rPr>
          <w:rFonts w:ascii="Times New Roman" w:hAnsi="Times New Roman"/>
          <w:szCs w:val="24"/>
        </w:rPr>
        <w:t>Centro partnerysčių teikiamos naudos vertinimas apklausos būdu vyko 20</w:t>
      </w:r>
      <w:r w:rsidR="003A6738">
        <w:rPr>
          <w:rFonts w:ascii="Times New Roman" w:hAnsi="Times New Roman"/>
          <w:szCs w:val="24"/>
        </w:rPr>
        <w:t>20</w:t>
      </w:r>
      <w:r w:rsidRPr="00BE367B">
        <w:rPr>
          <w:rFonts w:ascii="Times New Roman" w:hAnsi="Times New Roman"/>
          <w:szCs w:val="24"/>
        </w:rPr>
        <w:t xml:space="preserve"> m. gruodžio mėnesį. Vertinimui buvo pateiktos šiam tikslui parengtos anketos.</w:t>
      </w:r>
      <w:r w:rsidR="003A6738">
        <w:rPr>
          <w:rFonts w:ascii="Times New Roman" w:hAnsi="Times New Roman"/>
          <w:szCs w:val="24"/>
        </w:rPr>
        <w:t xml:space="preserve"> Anketas užpildė 2 paslaugų gavėjai.</w:t>
      </w:r>
    </w:p>
    <w:p w14:paraId="58A4EC0B" w14:textId="0A675B94" w:rsidR="00C643CA" w:rsidRPr="003A6738" w:rsidRDefault="00C643CA" w:rsidP="003A6738">
      <w:pPr>
        <w:pStyle w:val="Standarduser"/>
        <w:spacing w:after="0"/>
        <w:ind w:firstLine="720"/>
        <w:jc w:val="both"/>
        <w:rPr>
          <w:rFonts w:ascii="Times New Roman" w:hAnsi="Times New Roman"/>
          <w:szCs w:val="24"/>
        </w:rPr>
      </w:pPr>
      <w:r w:rsidRPr="00BE367B">
        <w:rPr>
          <w:rFonts w:ascii="Times New Roman" w:hAnsi="Times New Roman"/>
          <w:szCs w:val="24"/>
        </w:rPr>
        <w:t xml:space="preserve">Paslaugų gavėjų buvo klausiama, kurių Centro partnerių teikiama pagalba jiems yra svarbiausia (galima buvo pasirinkti kelis partnerius) ir labiausiai įtakojanti jų gyvenimo kokybės gerėjimą. Iš pateiktos diagramos matyti (4 pav.), kad, paslaugų gavėjų nuomone, svarbiausia jiems yra </w:t>
      </w:r>
      <w:r w:rsidR="003A6738">
        <w:rPr>
          <w:rFonts w:ascii="Times New Roman" w:hAnsi="Times New Roman"/>
          <w:szCs w:val="24"/>
        </w:rPr>
        <w:t xml:space="preserve">Maito banko teikiama parama (20). Paslaugų gavėjai svarbia pagalba laiko ir </w:t>
      </w:r>
      <w:r w:rsidRPr="00BE367B">
        <w:rPr>
          <w:rFonts w:ascii="Times New Roman" w:hAnsi="Times New Roman"/>
          <w:szCs w:val="24"/>
        </w:rPr>
        <w:t>Socialinės paramos centro</w:t>
      </w:r>
      <w:r w:rsidR="003A6738">
        <w:rPr>
          <w:rFonts w:ascii="Times New Roman" w:hAnsi="Times New Roman"/>
          <w:szCs w:val="24"/>
        </w:rPr>
        <w:t xml:space="preserve"> (12)</w:t>
      </w:r>
      <w:r w:rsidRPr="00BE367B">
        <w:rPr>
          <w:rFonts w:ascii="Times New Roman" w:hAnsi="Times New Roman"/>
          <w:szCs w:val="24"/>
        </w:rPr>
        <w:t>, policijos</w:t>
      </w:r>
      <w:r w:rsidR="003A6738">
        <w:rPr>
          <w:rFonts w:ascii="Times New Roman" w:hAnsi="Times New Roman"/>
          <w:szCs w:val="24"/>
        </w:rPr>
        <w:t xml:space="preserve"> (11)</w:t>
      </w:r>
      <w:r w:rsidRPr="00BE367B">
        <w:rPr>
          <w:rFonts w:ascii="Times New Roman" w:hAnsi="Times New Roman"/>
          <w:szCs w:val="24"/>
        </w:rPr>
        <w:t xml:space="preserve"> </w:t>
      </w:r>
      <w:r w:rsidR="003A6738">
        <w:rPr>
          <w:rFonts w:ascii="Times New Roman" w:hAnsi="Times New Roman"/>
          <w:szCs w:val="24"/>
        </w:rPr>
        <w:t>bei</w:t>
      </w:r>
      <w:r w:rsidRPr="00BE367B">
        <w:rPr>
          <w:rFonts w:ascii="Times New Roman" w:hAnsi="Times New Roman"/>
          <w:szCs w:val="24"/>
        </w:rPr>
        <w:t xml:space="preserve"> Vilniaus miesto vaikų teisių apsaugos skyriaus</w:t>
      </w:r>
      <w:r w:rsidR="003A6738">
        <w:rPr>
          <w:rFonts w:ascii="Times New Roman" w:hAnsi="Times New Roman"/>
          <w:szCs w:val="24"/>
        </w:rPr>
        <w:t xml:space="preserve"> (VVTAĮT) (14)</w:t>
      </w:r>
      <w:r w:rsidRPr="00BE367B">
        <w:rPr>
          <w:rFonts w:ascii="Times New Roman" w:hAnsi="Times New Roman"/>
          <w:szCs w:val="24"/>
        </w:rPr>
        <w:t xml:space="preserve"> teikiam</w:t>
      </w:r>
      <w:r w:rsidR="003A6738">
        <w:rPr>
          <w:rFonts w:ascii="Times New Roman" w:hAnsi="Times New Roman"/>
          <w:szCs w:val="24"/>
        </w:rPr>
        <w:t>ą</w:t>
      </w:r>
      <w:r w:rsidRPr="00BE367B">
        <w:rPr>
          <w:rFonts w:ascii="Times New Roman" w:hAnsi="Times New Roman"/>
          <w:szCs w:val="24"/>
        </w:rPr>
        <w:t xml:space="preserve"> pagalb</w:t>
      </w:r>
      <w:r w:rsidR="003A6738">
        <w:rPr>
          <w:rFonts w:ascii="Times New Roman" w:hAnsi="Times New Roman"/>
          <w:szCs w:val="24"/>
        </w:rPr>
        <w:t>ą</w:t>
      </w:r>
      <w:r w:rsidRPr="00BE367B">
        <w:rPr>
          <w:rFonts w:ascii="Times New Roman" w:hAnsi="Times New Roman"/>
          <w:szCs w:val="24"/>
        </w:rPr>
        <w:t>. Galima daryti prielaidą, jog šių Centro partnerių pagalba paslaugų gavėjams yra svarbiausia todėl, kad padeda spręsti iškilusias problemas, dažniausiai lemiančias ir patekimą į Centrą: būsto neturėjimas, smurtas artimoje aplinkoje, ir sunki šeimų materialinė padėtis. Žvelgiant iš Centro perspektyvos, labiausiai paslaugų gavėjų vertinamos partnerystės padeda užtikrinti ir paslaugų tęstinumą, kai iškilę sunkumai sprendžiami tarpininkaujant ir padedant gauti reikiamą socialinių partnerių teikiamą pagalbą.</w:t>
      </w:r>
    </w:p>
    <w:p w14:paraId="07D5FD78" w14:textId="3A30F7CF" w:rsidR="00C643CA" w:rsidRPr="00BE367B" w:rsidRDefault="00C643CA" w:rsidP="00C643CA">
      <w:pPr>
        <w:pStyle w:val="Standarduser"/>
        <w:tabs>
          <w:tab w:val="left" w:pos="735"/>
        </w:tabs>
        <w:spacing w:after="0"/>
        <w:jc w:val="both"/>
        <w:rPr>
          <w:szCs w:val="24"/>
        </w:rPr>
      </w:pPr>
      <w:r w:rsidRPr="00BE367B">
        <w:rPr>
          <w:rFonts w:ascii="Times New Roman" w:hAnsi="Times New Roman"/>
          <w:szCs w:val="24"/>
        </w:rPr>
        <w:tab/>
        <w:t xml:space="preserve">Planuojami tolimesni veiksmai: atsižvelgiant į gautus rezultatus, planuojama ir toliau vystyti partnerystes, labiausiai prisidedančias prie paslaugų gavėjų gyvenimo kokybės gerinimo. </w:t>
      </w:r>
    </w:p>
    <w:p w14:paraId="3769882F" w14:textId="77777777" w:rsidR="00C643CA" w:rsidRPr="00BE367B" w:rsidRDefault="00C643CA" w:rsidP="00C643CA">
      <w:pPr>
        <w:pStyle w:val="Standarduser"/>
        <w:tabs>
          <w:tab w:val="left" w:pos="735"/>
        </w:tabs>
        <w:spacing w:after="0"/>
        <w:jc w:val="both"/>
        <w:rPr>
          <w:szCs w:val="24"/>
        </w:rPr>
      </w:pPr>
    </w:p>
    <w:p w14:paraId="669A57A0" w14:textId="77777777" w:rsidR="00C643CA" w:rsidRPr="00BE367B" w:rsidRDefault="00C643CA" w:rsidP="00C643CA">
      <w:pPr>
        <w:pStyle w:val="Standard"/>
        <w:numPr>
          <w:ilvl w:val="0"/>
          <w:numId w:val="3"/>
        </w:numPr>
        <w:spacing w:after="0" w:line="240" w:lineRule="auto"/>
        <w:jc w:val="center"/>
        <w:rPr>
          <w:rFonts w:ascii="Times New Roman" w:hAnsi="Times New Roman"/>
          <w:b/>
          <w:sz w:val="24"/>
          <w:szCs w:val="24"/>
        </w:rPr>
      </w:pPr>
      <w:r w:rsidRPr="00BE367B">
        <w:rPr>
          <w:rFonts w:ascii="Times New Roman" w:hAnsi="Times New Roman"/>
          <w:b/>
          <w:sz w:val="24"/>
          <w:szCs w:val="24"/>
        </w:rPr>
        <w:t>PASLAUGŲ GAVĖJŲ ĮTRAUKIMO Į PASLAUGŲ PLANAVIMĄ, TEIKIMĄ IR VERTINIMĄ REZULTATAI</w:t>
      </w:r>
    </w:p>
    <w:p w14:paraId="4A208C30" w14:textId="77777777" w:rsidR="00C643CA" w:rsidRPr="00BE367B" w:rsidRDefault="00C643CA" w:rsidP="00C643CA">
      <w:pPr>
        <w:pStyle w:val="Standard"/>
        <w:spacing w:after="0" w:line="240" w:lineRule="auto"/>
        <w:ind w:left="720"/>
        <w:jc w:val="both"/>
        <w:rPr>
          <w:rFonts w:ascii="Times New Roman" w:hAnsi="Times New Roman"/>
          <w:sz w:val="24"/>
          <w:szCs w:val="24"/>
        </w:rPr>
      </w:pPr>
    </w:p>
    <w:p w14:paraId="5DAED8F7" w14:textId="77777777" w:rsidR="00C643CA" w:rsidRPr="00BE367B" w:rsidRDefault="00C643CA" w:rsidP="00C643CA">
      <w:pPr>
        <w:pStyle w:val="Standard"/>
        <w:spacing w:after="0" w:line="240" w:lineRule="auto"/>
        <w:ind w:firstLine="360"/>
        <w:jc w:val="both"/>
        <w:rPr>
          <w:rFonts w:ascii="Times New Roman" w:hAnsi="Times New Roman"/>
          <w:sz w:val="24"/>
          <w:szCs w:val="24"/>
          <w:u w:val="single"/>
        </w:rPr>
      </w:pPr>
      <w:r w:rsidRPr="00BE367B">
        <w:rPr>
          <w:rFonts w:ascii="Times New Roman" w:hAnsi="Times New Roman"/>
          <w:sz w:val="24"/>
          <w:szCs w:val="24"/>
          <w:u w:val="single"/>
        </w:rPr>
        <w:t xml:space="preserve">27 kriterijus. </w:t>
      </w:r>
    </w:p>
    <w:p w14:paraId="17C6592B" w14:textId="77777777" w:rsidR="00C643CA" w:rsidRPr="00BE367B" w:rsidRDefault="00C643CA" w:rsidP="00C643CA">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 xml:space="preserve">Socialinių paslaugų teikėjas įtraukia paslaugų gavėjus, kaip aktyvius dalyvius, į paslaugų planavimą, teikimą ir vertinimą. </w:t>
      </w:r>
    </w:p>
    <w:p w14:paraId="2F578D81" w14:textId="77777777" w:rsidR="00C643CA" w:rsidRPr="00BE367B" w:rsidRDefault="00C643CA" w:rsidP="00C643CA">
      <w:pPr>
        <w:pStyle w:val="Standard"/>
        <w:spacing w:after="0" w:line="240" w:lineRule="auto"/>
        <w:ind w:firstLine="360"/>
        <w:jc w:val="both"/>
        <w:rPr>
          <w:rFonts w:ascii="Times New Roman" w:hAnsi="Times New Roman"/>
          <w:sz w:val="24"/>
          <w:szCs w:val="24"/>
        </w:rPr>
      </w:pPr>
    </w:p>
    <w:p w14:paraId="4CDC6142" w14:textId="77777777" w:rsidR="00C643CA" w:rsidRPr="00BE367B" w:rsidRDefault="00C643CA" w:rsidP="00C643CA">
      <w:pPr>
        <w:pStyle w:val="Standard"/>
        <w:spacing w:after="0" w:line="240" w:lineRule="auto"/>
        <w:ind w:firstLine="360"/>
        <w:jc w:val="both"/>
        <w:rPr>
          <w:rFonts w:ascii="Times New Roman" w:hAnsi="Times New Roman"/>
          <w:sz w:val="24"/>
          <w:szCs w:val="24"/>
          <w:u w:val="single"/>
        </w:rPr>
      </w:pPr>
      <w:r w:rsidRPr="00BE367B">
        <w:rPr>
          <w:rFonts w:ascii="Times New Roman" w:hAnsi="Times New Roman"/>
          <w:sz w:val="24"/>
          <w:szCs w:val="24"/>
          <w:u w:val="single"/>
        </w:rPr>
        <w:t>Rodiklis.</w:t>
      </w:r>
    </w:p>
    <w:p w14:paraId="146F3844" w14:textId="5ABF4EB1" w:rsidR="00891CD2" w:rsidRDefault="00C643CA" w:rsidP="00C643CA">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Paslaugų gavėjų</w:t>
      </w:r>
      <w:r w:rsidR="00891CD2">
        <w:rPr>
          <w:rFonts w:ascii="Times New Roman" w:hAnsi="Times New Roman"/>
          <w:sz w:val="24"/>
          <w:szCs w:val="24"/>
        </w:rPr>
        <w:t xml:space="preserve"> įtraukimo į paslaugų planavimą, teikimą bei vertinimą būdai.</w:t>
      </w:r>
    </w:p>
    <w:p w14:paraId="3F164A9B" w14:textId="77777777" w:rsidR="00C643CA" w:rsidRPr="00D130F7" w:rsidRDefault="00C643CA" w:rsidP="00C643CA">
      <w:pPr>
        <w:pStyle w:val="Standard"/>
        <w:spacing w:after="0" w:line="240" w:lineRule="auto"/>
        <w:ind w:firstLine="360"/>
        <w:jc w:val="both"/>
        <w:rPr>
          <w:rFonts w:ascii="Times New Roman" w:hAnsi="Times New Roman"/>
          <w:sz w:val="24"/>
          <w:szCs w:val="24"/>
        </w:rPr>
      </w:pPr>
    </w:p>
    <w:p w14:paraId="5538F0AD" w14:textId="77777777" w:rsidR="00C643CA" w:rsidRPr="00BE367B" w:rsidRDefault="00C643CA" w:rsidP="00C643CA">
      <w:pPr>
        <w:pStyle w:val="Standard"/>
        <w:spacing w:after="0" w:line="240" w:lineRule="auto"/>
        <w:ind w:firstLine="360"/>
        <w:jc w:val="both"/>
        <w:rPr>
          <w:rFonts w:ascii="Times New Roman" w:hAnsi="Times New Roman"/>
          <w:sz w:val="24"/>
          <w:szCs w:val="24"/>
        </w:rPr>
      </w:pPr>
    </w:p>
    <w:p w14:paraId="04760AEC" w14:textId="7826A832" w:rsidR="00C643CA" w:rsidRPr="00BE367B" w:rsidRDefault="00FC28EA" w:rsidP="00C643CA">
      <w:pPr>
        <w:pStyle w:val="Standard"/>
        <w:spacing w:after="0" w:line="240" w:lineRule="auto"/>
        <w:ind w:left="720"/>
        <w:rPr>
          <w:rFonts w:ascii="Times New Roman" w:hAnsi="Times New Roman"/>
          <w:sz w:val="24"/>
          <w:szCs w:val="24"/>
        </w:rPr>
      </w:pPr>
      <w:r>
        <w:rPr>
          <w:noProof/>
        </w:rPr>
        <w:drawing>
          <wp:inline distT="0" distB="0" distL="0" distR="0" wp14:anchorId="7E0F70A2" wp14:editId="250BE2B1">
            <wp:extent cx="5074920" cy="2415540"/>
            <wp:effectExtent l="0" t="0" r="11430" b="3810"/>
            <wp:docPr id="27" name="Diagrama 27">
              <a:extLst xmlns:a="http://schemas.openxmlformats.org/drawingml/2006/main">
                <a:ext uri="{FF2B5EF4-FFF2-40B4-BE49-F238E27FC236}">
                  <a16:creationId xmlns:a16="http://schemas.microsoft.com/office/drawing/2014/main" id="{D809D642-3895-7747-2D8C-794A60954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8DACB1" w14:textId="77777777" w:rsidR="00C643CA" w:rsidRPr="00BE367B" w:rsidRDefault="00C643CA" w:rsidP="00C643CA">
      <w:pPr>
        <w:pStyle w:val="Standard"/>
        <w:tabs>
          <w:tab w:val="left" w:pos="2925"/>
        </w:tabs>
        <w:spacing w:after="0" w:line="240" w:lineRule="auto"/>
        <w:ind w:left="720"/>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5 pav.</w:t>
      </w:r>
    </w:p>
    <w:p w14:paraId="3926DB8B" w14:textId="77777777" w:rsidR="00C643CA" w:rsidRPr="00BE367B" w:rsidRDefault="00C643CA" w:rsidP="00C643CA">
      <w:pPr>
        <w:pStyle w:val="Standard"/>
        <w:tabs>
          <w:tab w:val="left" w:pos="2925"/>
        </w:tabs>
        <w:spacing w:after="0" w:line="240" w:lineRule="auto"/>
        <w:ind w:left="720"/>
        <w:jc w:val="both"/>
        <w:rPr>
          <w:rFonts w:ascii="Times New Roman" w:hAnsi="Times New Roman"/>
          <w:sz w:val="24"/>
          <w:szCs w:val="24"/>
        </w:rPr>
      </w:pPr>
    </w:p>
    <w:p w14:paraId="22C123C9" w14:textId="77777777" w:rsidR="00C643CA" w:rsidRPr="00BE367B" w:rsidRDefault="00C643CA" w:rsidP="00C643CA">
      <w:pPr>
        <w:pStyle w:val="Standard"/>
        <w:tabs>
          <w:tab w:val="left" w:pos="2925"/>
        </w:tabs>
        <w:spacing w:after="0" w:line="240" w:lineRule="auto"/>
        <w:ind w:left="426" w:hanging="993"/>
        <w:jc w:val="both"/>
        <w:rPr>
          <w:rFonts w:ascii="Times New Roman" w:hAnsi="Times New Roman"/>
          <w:sz w:val="24"/>
          <w:szCs w:val="24"/>
        </w:rPr>
      </w:pPr>
      <w:r w:rsidRPr="00BE367B">
        <w:rPr>
          <w:rFonts w:ascii="Times New Roman" w:hAnsi="Times New Roman"/>
          <w:sz w:val="24"/>
          <w:szCs w:val="24"/>
        </w:rPr>
        <w:tab/>
      </w:r>
    </w:p>
    <w:p w14:paraId="6686AA03" w14:textId="51ADA706" w:rsidR="00C643CA" w:rsidRPr="00BE367B" w:rsidRDefault="00C643CA" w:rsidP="00C643CA">
      <w:pPr>
        <w:pStyle w:val="Standarduser"/>
        <w:tabs>
          <w:tab w:val="left" w:pos="2783"/>
        </w:tabs>
        <w:spacing w:after="0"/>
        <w:ind w:left="-142" w:hanging="142"/>
        <w:jc w:val="both"/>
        <w:rPr>
          <w:szCs w:val="24"/>
        </w:rPr>
      </w:pPr>
      <w:r w:rsidRPr="00BE367B">
        <w:rPr>
          <w:rFonts w:ascii="Times New Roman" w:hAnsi="Times New Roman"/>
          <w:szCs w:val="24"/>
        </w:rPr>
        <w:tab/>
        <w:t xml:space="preserve">Centro paslaugų gavėjų įtraukimo į paslaugų planavimą, teikimą ir vertinimą apklausa </w:t>
      </w:r>
      <w:r w:rsidR="00FC28EA">
        <w:rPr>
          <w:rFonts w:ascii="Times New Roman" w:hAnsi="Times New Roman"/>
          <w:szCs w:val="24"/>
        </w:rPr>
        <w:t>2020</w:t>
      </w:r>
      <w:r w:rsidRPr="00BE367B">
        <w:rPr>
          <w:rFonts w:ascii="Times New Roman" w:hAnsi="Times New Roman"/>
          <w:szCs w:val="24"/>
        </w:rPr>
        <w:t xml:space="preserve"> m. gruodžio mėnesį. Vertinimui buvo pateiktos šiam tikslui parengtos anketos.</w:t>
      </w:r>
    </w:p>
    <w:p w14:paraId="573526AE" w14:textId="17BCF935" w:rsidR="00C643CA" w:rsidRPr="00557914" w:rsidRDefault="00FC28EA" w:rsidP="00FC28EA">
      <w:pPr>
        <w:pStyle w:val="Standarduser"/>
        <w:tabs>
          <w:tab w:val="left" w:pos="2783"/>
        </w:tabs>
        <w:spacing w:after="0"/>
        <w:ind w:left="-142" w:firstLine="709"/>
        <w:jc w:val="both"/>
        <w:rPr>
          <w:rFonts w:ascii="Times New Roman" w:hAnsi="Times New Roman"/>
          <w:szCs w:val="24"/>
        </w:rPr>
      </w:pPr>
      <w:r>
        <w:rPr>
          <w:rFonts w:ascii="Times New Roman" w:hAnsi="Times New Roman"/>
          <w:szCs w:val="24"/>
        </w:rPr>
        <w:t xml:space="preserve">Paslaugų gavėjų buvo klausiama, kaip jie yra įtraukiami į paslaugų planavimą, teikimą bei vertinimą. </w:t>
      </w:r>
      <w:r w:rsidR="00C643CA" w:rsidRPr="00BE367B">
        <w:rPr>
          <w:rFonts w:ascii="Times New Roman" w:hAnsi="Times New Roman"/>
          <w:szCs w:val="24"/>
        </w:rPr>
        <w:t>Diagram</w:t>
      </w:r>
      <w:r>
        <w:rPr>
          <w:rFonts w:ascii="Times New Roman" w:hAnsi="Times New Roman"/>
          <w:szCs w:val="24"/>
        </w:rPr>
        <w:t>a iliustruoja</w:t>
      </w:r>
      <w:r w:rsidR="00C643CA" w:rsidRPr="00BE367B">
        <w:rPr>
          <w:rFonts w:ascii="Times New Roman" w:hAnsi="Times New Roman"/>
          <w:szCs w:val="24"/>
        </w:rPr>
        <w:t xml:space="preserve"> (5 pav.), kad </w:t>
      </w:r>
      <w:r>
        <w:rPr>
          <w:rFonts w:ascii="Times New Roman" w:hAnsi="Times New Roman"/>
          <w:szCs w:val="24"/>
        </w:rPr>
        <w:t xml:space="preserve">91% paslaugų gavėjų teikia pasiūlymus bei pageidavimus. </w:t>
      </w:r>
      <w:r w:rsidR="00557914">
        <w:rPr>
          <w:rFonts w:ascii="Times New Roman" w:hAnsi="Times New Roman"/>
          <w:szCs w:val="24"/>
        </w:rPr>
        <w:t xml:space="preserve">13 % </w:t>
      </w:r>
      <w:r>
        <w:rPr>
          <w:rFonts w:ascii="Times New Roman" w:hAnsi="Times New Roman"/>
          <w:szCs w:val="24"/>
        </w:rPr>
        <w:t>paslaugų gavėjų pasirinko variantą „kita“, žymėdami, kad prie paslaugų planavimo, teikimo bei vertinimo prisideda pildydami anketas, dalyvaudami anoniminėse apklausose bei bendruomeninėje veikloje.</w:t>
      </w:r>
    </w:p>
    <w:p w14:paraId="412A7A9E" w14:textId="5FD9B03C" w:rsidR="00C643CA" w:rsidRPr="00BE367B" w:rsidRDefault="00C643CA" w:rsidP="00B14135">
      <w:pPr>
        <w:pStyle w:val="Standarduser"/>
        <w:tabs>
          <w:tab w:val="left" w:pos="2783"/>
        </w:tabs>
        <w:spacing w:after="0"/>
        <w:ind w:left="-142" w:firstLine="709"/>
        <w:jc w:val="both"/>
        <w:rPr>
          <w:rFonts w:ascii="Times New Roman" w:hAnsi="Times New Roman"/>
          <w:szCs w:val="24"/>
        </w:rPr>
      </w:pPr>
      <w:r w:rsidRPr="00BE367B">
        <w:rPr>
          <w:rFonts w:ascii="Times New Roman" w:hAnsi="Times New Roman"/>
          <w:szCs w:val="24"/>
        </w:rPr>
        <w:lastRenderedPageBreak/>
        <w:t xml:space="preserve">Planuojami gerinimo veiksmai: siekiant paslaugų gavėjus dar labiau įtraukti į paslaugų planavimo, teikimo ir vertinimo procesus, planuojama </w:t>
      </w:r>
      <w:r w:rsidR="0090001F">
        <w:rPr>
          <w:rFonts w:ascii="Times New Roman" w:hAnsi="Times New Roman"/>
          <w:szCs w:val="24"/>
        </w:rPr>
        <w:t>2021 m. išanalizuoti, kokius konkrečiai pasiūlymus pateikė paslaugų gavėjai.</w:t>
      </w:r>
    </w:p>
    <w:p w14:paraId="15AEDB57" w14:textId="77777777" w:rsidR="00C643CA" w:rsidRPr="00BE367B" w:rsidRDefault="00C643CA" w:rsidP="00C643CA">
      <w:pPr>
        <w:pStyle w:val="Standard"/>
        <w:tabs>
          <w:tab w:val="left" w:pos="2925"/>
        </w:tabs>
        <w:spacing w:after="0" w:line="240" w:lineRule="auto"/>
        <w:jc w:val="both"/>
        <w:rPr>
          <w:rFonts w:ascii="Times New Roman" w:hAnsi="Times New Roman"/>
          <w:sz w:val="24"/>
          <w:szCs w:val="24"/>
        </w:rPr>
      </w:pPr>
    </w:p>
    <w:p w14:paraId="70214735" w14:textId="77777777" w:rsidR="00C643CA" w:rsidRPr="00BE367B" w:rsidRDefault="00C643CA" w:rsidP="00C643CA">
      <w:pPr>
        <w:pStyle w:val="Standard"/>
        <w:tabs>
          <w:tab w:val="left" w:pos="2925"/>
        </w:tabs>
        <w:spacing w:after="0" w:line="240" w:lineRule="auto"/>
        <w:ind w:left="720"/>
        <w:jc w:val="both"/>
        <w:rPr>
          <w:rFonts w:ascii="Times New Roman" w:hAnsi="Times New Roman"/>
          <w:sz w:val="24"/>
          <w:szCs w:val="24"/>
        </w:rPr>
      </w:pPr>
    </w:p>
    <w:p w14:paraId="47B5BBB5" w14:textId="77777777" w:rsidR="00C643CA" w:rsidRPr="00BE367B" w:rsidRDefault="00C643CA" w:rsidP="00C643CA">
      <w:pPr>
        <w:pStyle w:val="Standard"/>
        <w:numPr>
          <w:ilvl w:val="0"/>
          <w:numId w:val="3"/>
        </w:numPr>
        <w:tabs>
          <w:tab w:val="left" w:pos="2925"/>
        </w:tabs>
        <w:spacing w:after="0" w:line="240" w:lineRule="auto"/>
        <w:jc w:val="center"/>
        <w:rPr>
          <w:rFonts w:ascii="Times New Roman" w:hAnsi="Times New Roman"/>
          <w:b/>
          <w:sz w:val="24"/>
          <w:szCs w:val="24"/>
        </w:rPr>
      </w:pPr>
      <w:r w:rsidRPr="00BE367B">
        <w:rPr>
          <w:rFonts w:ascii="Times New Roman" w:hAnsi="Times New Roman"/>
          <w:b/>
          <w:sz w:val="24"/>
          <w:szCs w:val="24"/>
        </w:rPr>
        <w:t>PASLAUGŲ GAVĖJŲ ĮGALINIMO REZULTATAI</w:t>
      </w:r>
    </w:p>
    <w:p w14:paraId="21EEE78C" w14:textId="77777777" w:rsidR="00C643CA" w:rsidRPr="00BE367B" w:rsidRDefault="00C643CA" w:rsidP="00C643CA">
      <w:pPr>
        <w:pStyle w:val="Standard"/>
        <w:tabs>
          <w:tab w:val="left" w:pos="2925"/>
        </w:tabs>
        <w:spacing w:after="0" w:line="240" w:lineRule="auto"/>
        <w:ind w:left="720"/>
        <w:rPr>
          <w:rFonts w:ascii="Times New Roman" w:hAnsi="Times New Roman"/>
          <w:b/>
          <w:sz w:val="24"/>
          <w:szCs w:val="24"/>
        </w:rPr>
      </w:pPr>
    </w:p>
    <w:p w14:paraId="6535A2B3" w14:textId="77777777" w:rsidR="00C643CA" w:rsidRPr="00BE367B" w:rsidRDefault="00C643CA" w:rsidP="00C643CA">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u w:val="single"/>
        </w:rPr>
        <w:t>29 kriterijus</w:t>
      </w:r>
      <w:r w:rsidRPr="00BE367B">
        <w:rPr>
          <w:rFonts w:ascii="Times New Roman" w:hAnsi="Times New Roman"/>
          <w:sz w:val="24"/>
          <w:szCs w:val="24"/>
        </w:rPr>
        <w:t xml:space="preserve">. </w:t>
      </w:r>
    </w:p>
    <w:p w14:paraId="55AF99BF" w14:textId="77777777" w:rsidR="00C643CA" w:rsidRPr="00BE367B" w:rsidRDefault="00C643CA" w:rsidP="00C643CA">
      <w:pPr>
        <w:pStyle w:val="Standard"/>
        <w:spacing w:after="0" w:line="240" w:lineRule="auto"/>
        <w:ind w:firstLine="360"/>
        <w:jc w:val="both"/>
        <w:rPr>
          <w:rFonts w:ascii="Times New Roman" w:hAnsi="Times New Roman"/>
          <w:sz w:val="24"/>
          <w:szCs w:val="24"/>
        </w:rPr>
      </w:pPr>
      <w:r w:rsidRPr="00BE367B">
        <w:rPr>
          <w:rFonts w:ascii="Times New Roman" w:hAnsi="Times New Roman"/>
          <w:sz w:val="24"/>
          <w:szCs w:val="24"/>
        </w:rPr>
        <w:t>Socialinių paslaugų teikėjas taiko specifines priemones, kad personalas ir paslaugų vartotojai suprastų, didintų ir gerintų paslaugų gavėjų įgalinimą.</w:t>
      </w:r>
    </w:p>
    <w:p w14:paraId="4CAA23BB" w14:textId="77777777" w:rsidR="00C643CA" w:rsidRPr="00BE367B" w:rsidRDefault="00C643CA" w:rsidP="00C643CA">
      <w:pPr>
        <w:pStyle w:val="Standard"/>
        <w:spacing w:after="0" w:line="240" w:lineRule="auto"/>
        <w:ind w:firstLine="360"/>
        <w:jc w:val="both"/>
        <w:rPr>
          <w:rFonts w:ascii="Times New Roman" w:hAnsi="Times New Roman"/>
          <w:sz w:val="24"/>
          <w:szCs w:val="24"/>
        </w:rPr>
      </w:pPr>
    </w:p>
    <w:p w14:paraId="362993A0" w14:textId="77777777" w:rsidR="00C643CA" w:rsidRPr="00BE367B" w:rsidRDefault="00C643CA" w:rsidP="00C643CA">
      <w:pPr>
        <w:pStyle w:val="ListParagraph"/>
        <w:spacing w:after="0" w:line="240" w:lineRule="auto"/>
        <w:ind w:left="0" w:firstLine="360"/>
        <w:jc w:val="both"/>
        <w:rPr>
          <w:rFonts w:ascii="Times New Roman" w:hAnsi="Times New Roman"/>
          <w:color w:val="FF0000"/>
          <w:sz w:val="24"/>
          <w:szCs w:val="24"/>
        </w:rPr>
      </w:pPr>
      <w:r w:rsidRPr="00BE367B">
        <w:rPr>
          <w:rFonts w:ascii="Times New Roman" w:hAnsi="Times New Roman"/>
          <w:sz w:val="24"/>
          <w:szCs w:val="24"/>
          <w:u w:val="single"/>
        </w:rPr>
        <w:t>Rodiklis</w:t>
      </w:r>
      <w:r w:rsidRPr="00BE367B">
        <w:rPr>
          <w:rFonts w:ascii="Times New Roman" w:hAnsi="Times New Roman"/>
          <w:color w:val="FF0000"/>
          <w:sz w:val="24"/>
          <w:szCs w:val="24"/>
        </w:rPr>
        <w:t xml:space="preserve">. </w:t>
      </w:r>
    </w:p>
    <w:p w14:paraId="74114108" w14:textId="77777777" w:rsidR="00C643CA" w:rsidRPr="00BE367B" w:rsidRDefault="00C643CA" w:rsidP="00C643CA">
      <w:pPr>
        <w:spacing w:line="240" w:lineRule="auto"/>
        <w:jc w:val="both"/>
        <w:rPr>
          <w:rFonts w:ascii="Times New Roman" w:eastAsia="Segoe UI" w:hAnsi="Times New Roman" w:cs="Tahoma"/>
          <w:sz w:val="24"/>
          <w:szCs w:val="24"/>
          <w:lang w:bidi="en-US"/>
        </w:rPr>
      </w:pPr>
      <w:r w:rsidRPr="00BE367B">
        <w:rPr>
          <w:rFonts w:ascii="Times New Roman" w:eastAsia="Segoe UI" w:hAnsi="Times New Roman" w:cs="Tahoma"/>
          <w:sz w:val="24"/>
          <w:szCs w:val="24"/>
          <w:lang w:bidi="en-US"/>
        </w:rPr>
        <w:t xml:space="preserve">     Paslaugų gavėjų nuomonės apie gebėjimą savarankiškai spręsti problemas prieš suteikiant paslaugas ir po jų suteikimo palyginimas procentine išraiška.</w:t>
      </w:r>
    </w:p>
    <w:p w14:paraId="54F8BCED" w14:textId="77777777" w:rsidR="00C643CA" w:rsidRPr="00BE367B" w:rsidRDefault="00C643CA" w:rsidP="00C643CA">
      <w:pPr>
        <w:pStyle w:val="Standard"/>
        <w:spacing w:after="0" w:line="240" w:lineRule="auto"/>
        <w:ind w:left="786"/>
        <w:jc w:val="center"/>
        <w:rPr>
          <w:rFonts w:ascii="Times New Roman" w:hAnsi="Times New Roman"/>
          <w:color w:val="FF0000"/>
          <w:sz w:val="24"/>
          <w:szCs w:val="24"/>
          <w:lang w:val="en-US"/>
        </w:rPr>
      </w:pPr>
      <w:r w:rsidRPr="00BE367B">
        <w:rPr>
          <w:noProof/>
          <w:sz w:val="24"/>
          <w:szCs w:val="24"/>
          <w:lang w:eastAsia="lt-LT"/>
        </w:rPr>
        <w:drawing>
          <wp:inline distT="0" distB="0" distL="0" distR="0" wp14:anchorId="4A091E5A" wp14:editId="5ADE3497">
            <wp:extent cx="5467350" cy="2200275"/>
            <wp:effectExtent l="0" t="0" r="0" b="952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74B506" w14:textId="77777777" w:rsidR="00C643CA" w:rsidRPr="00BE367B" w:rsidRDefault="00C643CA" w:rsidP="00C643CA">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sz w:val="24"/>
          <w:szCs w:val="24"/>
        </w:rPr>
        <w:t xml:space="preserve">6 pav. </w:t>
      </w:r>
    </w:p>
    <w:p w14:paraId="49519AB8" w14:textId="77777777" w:rsidR="00C643CA" w:rsidRPr="00BE367B" w:rsidRDefault="00C643CA" w:rsidP="00C643CA">
      <w:pPr>
        <w:pStyle w:val="Standard"/>
        <w:spacing w:after="0" w:line="240" w:lineRule="auto"/>
        <w:ind w:left="786"/>
        <w:jc w:val="center"/>
        <w:rPr>
          <w:rFonts w:ascii="Times New Roman" w:hAnsi="Times New Roman"/>
          <w:sz w:val="24"/>
          <w:szCs w:val="24"/>
        </w:rPr>
      </w:pPr>
    </w:p>
    <w:p w14:paraId="5AA96221" w14:textId="77777777" w:rsidR="00C643CA" w:rsidRPr="00BE367B" w:rsidRDefault="00C643CA" w:rsidP="00C643CA">
      <w:pPr>
        <w:pStyle w:val="Standard"/>
        <w:spacing w:after="0" w:line="240" w:lineRule="auto"/>
        <w:ind w:left="786"/>
        <w:jc w:val="center"/>
        <w:rPr>
          <w:rFonts w:ascii="Times New Roman" w:hAnsi="Times New Roman"/>
          <w:b/>
          <w:sz w:val="24"/>
          <w:szCs w:val="24"/>
        </w:rPr>
      </w:pPr>
      <w:r w:rsidRPr="00BE367B">
        <w:rPr>
          <w:noProof/>
          <w:sz w:val="24"/>
          <w:szCs w:val="24"/>
          <w:lang w:eastAsia="lt-LT"/>
        </w:rPr>
        <w:drawing>
          <wp:inline distT="0" distB="0" distL="0" distR="0" wp14:anchorId="19947327" wp14:editId="6F126107">
            <wp:extent cx="5467350" cy="2124075"/>
            <wp:effectExtent l="0" t="0" r="0" b="9525"/>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266B4C" w14:textId="77777777" w:rsidR="00C643CA" w:rsidRPr="00BE367B" w:rsidRDefault="00C643CA" w:rsidP="00C643CA">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sz w:val="24"/>
          <w:szCs w:val="24"/>
        </w:rPr>
        <w:t>7pav.</w:t>
      </w:r>
    </w:p>
    <w:p w14:paraId="6FEF1E3E" w14:textId="77777777" w:rsidR="00C643CA" w:rsidRPr="00BE367B" w:rsidRDefault="00C643CA" w:rsidP="00C643CA">
      <w:pPr>
        <w:pStyle w:val="Standard"/>
        <w:spacing w:after="0" w:line="240" w:lineRule="auto"/>
        <w:ind w:left="786"/>
        <w:jc w:val="center"/>
        <w:rPr>
          <w:rFonts w:ascii="Times New Roman" w:hAnsi="Times New Roman"/>
          <w:sz w:val="24"/>
          <w:szCs w:val="24"/>
        </w:rPr>
      </w:pPr>
    </w:p>
    <w:p w14:paraId="43683658" w14:textId="74A708CC" w:rsidR="00C643CA" w:rsidRPr="00BE367B" w:rsidRDefault="00C643CA" w:rsidP="00C643CA">
      <w:pPr>
        <w:pStyle w:val="Standarduser"/>
        <w:spacing w:after="0"/>
        <w:ind w:firstLine="720"/>
        <w:jc w:val="both"/>
        <w:rPr>
          <w:szCs w:val="24"/>
        </w:rPr>
      </w:pPr>
      <w:r w:rsidRPr="00BE367B">
        <w:rPr>
          <w:rFonts w:ascii="Times New Roman" w:hAnsi="Times New Roman"/>
          <w:szCs w:val="24"/>
        </w:rPr>
        <w:t xml:space="preserve">Centro paslaugų gavėjų galimybė savarankiškai spręsti turimas problemas vertinama individualiai paslaugų teikimo pradžioje ir paslaugų teikimo pabaigoje. Vertinimui buvo pateiktos šiam tikslui parengtos anketos. Vertinimas vyko </w:t>
      </w:r>
      <w:r w:rsidR="00B14135">
        <w:rPr>
          <w:rFonts w:ascii="Times New Roman" w:hAnsi="Times New Roman"/>
          <w:szCs w:val="24"/>
        </w:rPr>
        <w:t>antrą</w:t>
      </w:r>
      <w:r w:rsidRPr="00BE367B">
        <w:rPr>
          <w:rFonts w:ascii="Times New Roman" w:hAnsi="Times New Roman"/>
          <w:szCs w:val="24"/>
        </w:rPr>
        <w:t xml:space="preserve"> kartą.</w:t>
      </w:r>
    </w:p>
    <w:p w14:paraId="0FF9B7B2" w14:textId="77777777" w:rsidR="00C643CA" w:rsidRPr="00BE367B" w:rsidRDefault="00C643CA" w:rsidP="00C643CA">
      <w:pPr>
        <w:pStyle w:val="Standarduser"/>
        <w:spacing w:after="0"/>
        <w:ind w:firstLine="720"/>
        <w:jc w:val="both"/>
        <w:rPr>
          <w:szCs w:val="24"/>
        </w:rPr>
      </w:pPr>
      <w:r w:rsidRPr="00BE367B">
        <w:rPr>
          <w:rFonts w:ascii="Times New Roman" w:hAnsi="Times New Roman"/>
          <w:szCs w:val="24"/>
        </w:rPr>
        <w:t xml:space="preserve"> Pirmoje diagramoje (6 pav.) matyti, kad paslaugų teikimo pradžioje 80 proc. paslaugų gavėjų pasirinko atsakymo variantą „iš dalies“, o 20 proc. – „ne“. Sekanti diagrama (7 pav.) iliustruoja, kad 80 proc. atsakiusiųjų paslaugų teikimo pabaigoje savo gebėjimą savarankiškai spręsti problemas vertino teigiamai. Tik 20 proc. paslaugų gavėjų nežino, ar po paslaugų teikimo gali savarankiškai spęsti turimas problemas. Galima daryti prielaidą, kad  po paslaugų teikimo Centro gyventojai jaučiasi labiau savimi pasitikintys ir galintys savarankiškai spręsti turimas problemas. Pasiektas </w:t>
      </w:r>
      <w:r w:rsidRPr="00BE367B">
        <w:rPr>
          <w:rFonts w:ascii="Times New Roman" w:hAnsi="Times New Roman"/>
          <w:szCs w:val="24"/>
        </w:rPr>
        <w:lastRenderedPageBreak/>
        <w:t>rezultatas rodo, kad Centro taikomi metodai ir priemonės dėl paslaugų gavėjų įgalinimo pasirinkti ir taikomi efektyviai.</w:t>
      </w:r>
    </w:p>
    <w:p w14:paraId="7A08E673" w14:textId="77777777" w:rsidR="00C643CA" w:rsidRPr="00BE367B" w:rsidRDefault="00C643CA" w:rsidP="00C643CA">
      <w:pPr>
        <w:pStyle w:val="Standarduser"/>
        <w:spacing w:after="0"/>
        <w:ind w:firstLine="720"/>
        <w:jc w:val="both"/>
        <w:rPr>
          <w:rFonts w:ascii="Times New Roman" w:hAnsi="Times New Roman"/>
          <w:szCs w:val="24"/>
        </w:rPr>
      </w:pPr>
      <w:r w:rsidRPr="00BE367B">
        <w:rPr>
          <w:rFonts w:ascii="Times New Roman" w:hAnsi="Times New Roman"/>
          <w:szCs w:val="24"/>
        </w:rPr>
        <w:t>Planuojami gerinimo veiksmai: siekiant užtikrinti, kad paslaugos būtų teikiamos dar efektyviau, planuojama atlikti analizę, kurie iš Centro taikomų metodų ir priemonių labiausiai įtakoja paslaugų gavėjų savarankiškumo lygio padidėjimą.</w:t>
      </w:r>
    </w:p>
    <w:p w14:paraId="427DD239" w14:textId="77777777" w:rsidR="00C643CA" w:rsidRPr="00BE367B" w:rsidRDefault="00C643CA" w:rsidP="00C643CA">
      <w:pPr>
        <w:pStyle w:val="Standard"/>
        <w:spacing w:after="0" w:line="240" w:lineRule="auto"/>
        <w:jc w:val="both"/>
        <w:rPr>
          <w:rFonts w:ascii="Times New Roman" w:hAnsi="Times New Roman"/>
          <w:color w:val="FF0000"/>
          <w:sz w:val="24"/>
          <w:szCs w:val="24"/>
        </w:rPr>
      </w:pPr>
    </w:p>
    <w:p w14:paraId="6FF6A5B4" w14:textId="77777777" w:rsidR="00C643CA" w:rsidRPr="00BE367B" w:rsidRDefault="00C643CA" w:rsidP="00C643CA">
      <w:pPr>
        <w:pStyle w:val="Standard"/>
        <w:spacing w:after="0" w:line="240" w:lineRule="auto"/>
        <w:ind w:left="786"/>
        <w:jc w:val="center"/>
        <w:rPr>
          <w:rFonts w:ascii="Times New Roman" w:hAnsi="Times New Roman"/>
          <w:b/>
          <w:sz w:val="24"/>
          <w:szCs w:val="24"/>
        </w:rPr>
      </w:pPr>
      <w:r w:rsidRPr="00BE367B">
        <w:rPr>
          <w:rFonts w:ascii="Times New Roman" w:hAnsi="Times New Roman"/>
          <w:b/>
          <w:sz w:val="24"/>
          <w:szCs w:val="24"/>
        </w:rPr>
        <w:t>6. PASLAUGŲ GAVĖJŲ GYVENIMO KOKYBĖS GERINIMO REZULTATAI</w:t>
      </w:r>
    </w:p>
    <w:p w14:paraId="643FD1CA" w14:textId="77777777" w:rsidR="00C643CA" w:rsidRPr="00BE367B" w:rsidRDefault="00C643CA" w:rsidP="00C643CA">
      <w:pPr>
        <w:pStyle w:val="Standard"/>
        <w:spacing w:after="0" w:line="240" w:lineRule="auto"/>
        <w:ind w:left="786"/>
        <w:jc w:val="both"/>
        <w:rPr>
          <w:rFonts w:ascii="Times New Roman" w:hAnsi="Times New Roman"/>
          <w:color w:val="FF0000"/>
          <w:sz w:val="24"/>
          <w:szCs w:val="24"/>
        </w:rPr>
      </w:pPr>
      <w:r w:rsidRPr="00BE367B">
        <w:rPr>
          <w:rFonts w:ascii="Times New Roman" w:hAnsi="Times New Roman"/>
          <w:color w:val="FF0000"/>
          <w:sz w:val="24"/>
          <w:szCs w:val="24"/>
        </w:rPr>
        <w:t xml:space="preserve"> </w:t>
      </w:r>
    </w:p>
    <w:p w14:paraId="7F6025B2"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32 kriterijus</w:t>
      </w:r>
      <w:r w:rsidRPr="00BE367B">
        <w:rPr>
          <w:rFonts w:ascii="Times New Roman" w:hAnsi="Times New Roman"/>
          <w:sz w:val="24"/>
          <w:szCs w:val="24"/>
        </w:rPr>
        <w:t>. Socialinių paslaugų teikėjas turi aiškią paslaugų gavėjų gyvenimo kokybės koncepciją ir vykdo veiklą, grindžiamą paslaugų gavėjų poreikių vertinimu, siekiant pagerinti jų gyvenimo kokybę.</w:t>
      </w:r>
    </w:p>
    <w:p w14:paraId="26930C69"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724FDD9A" w14:textId="77777777" w:rsidR="00C643CA" w:rsidRPr="00BE367B" w:rsidRDefault="00C643CA" w:rsidP="00C643CA">
      <w:pPr>
        <w:spacing w:after="0" w:line="240" w:lineRule="auto"/>
        <w:ind w:firstLine="426"/>
        <w:jc w:val="both"/>
        <w:rPr>
          <w:rFonts w:ascii="Times New Roman" w:hAnsi="Times New Roman" w:cs="Times New Roman"/>
          <w:b/>
          <w:sz w:val="24"/>
          <w:szCs w:val="24"/>
        </w:rPr>
      </w:pPr>
      <w:r w:rsidRPr="00BE367B">
        <w:rPr>
          <w:rFonts w:ascii="Times New Roman" w:hAnsi="Times New Roman"/>
          <w:sz w:val="24"/>
          <w:szCs w:val="24"/>
          <w:u w:val="single"/>
        </w:rPr>
        <w:t xml:space="preserve">Rodikliai. </w:t>
      </w:r>
      <w:r w:rsidRPr="00BE367B">
        <w:rPr>
          <w:rFonts w:ascii="Times New Roman" w:hAnsi="Times New Roman" w:cs="Times New Roman"/>
          <w:b/>
          <w:sz w:val="24"/>
          <w:szCs w:val="24"/>
        </w:rPr>
        <w:t xml:space="preserve"> </w:t>
      </w:r>
    </w:p>
    <w:p w14:paraId="7CF54564" w14:textId="77777777" w:rsidR="00C643CA" w:rsidRPr="00BE367B" w:rsidRDefault="00C643CA" w:rsidP="00C643CA">
      <w:pPr>
        <w:spacing w:after="0" w:line="240" w:lineRule="auto"/>
        <w:ind w:firstLine="426"/>
        <w:jc w:val="both"/>
        <w:rPr>
          <w:rFonts w:ascii="Times New Roman" w:hAnsi="Times New Roman" w:cs="Times New Roman"/>
          <w:sz w:val="24"/>
          <w:szCs w:val="24"/>
        </w:rPr>
      </w:pPr>
      <w:r w:rsidRPr="00BE367B">
        <w:rPr>
          <w:rFonts w:ascii="Times New Roman" w:hAnsi="Times New Roman" w:cs="Times New Roman"/>
          <w:sz w:val="24"/>
          <w:szCs w:val="24"/>
        </w:rPr>
        <w:t>1. Teigiamas paslaugų gavėjo pokytis bent vienoje vertinamoje gyvenimo kokybės srityje.</w:t>
      </w:r>
    </w:p>
    <w:p w14:paraId="6874159F" w14:textId="77777777" w:rsidR="00C643CA" w:rsidRPr="00BE367B" w:rsidRDefault="00C643CA" w:rsidP="00C643CA">
      <w:pPr>
        <w:spacing w:line="240" w:lineRule="auto"/>
        <w:ind w:firstLine="426"/>
        <w:jc w:val="both"/>
        <w:rPr>
          <w:rFonts w:ascii="Times New Roman" w:eastAsia="Segoe UI" w:hAnsi="Times New Roman" w:cs="Tahoma"/>
          <w:sz w:val="24"/>
          <w:szCs w:val="24"/>
          <w:lang w:bidi="en-US"/>
        </w:rPr>
      </w:pPr>
      <w:r w:rsidRPr="00BE367B">
        <w:rPr>
          <w:rFonts w:ascii="Times New Roman" w:hAnsi="Times New Roman" w:cs="Times New Roman"/>
          <w:sz w:val="24"/>
          <w:szCs w:val="24"/>
        </w:rPr>
        <w:t xml:space="preserve">2. </w:t>
      </w:r>
      <w:r w:rsidRPr="00BE367B">
        <w:rPr>
          <w:rFonts w:ascii="Times New Roman" w:eastAsia="Segoe UI" w:hAnsi="Times New Roman" w:cs="Tahoma"/>
          <w:sz w:val="24"/>
          <w:szCs w:val="24"/>
          <w:lang w:bidi="en-US"/>
        </w:rPr>
        <w:t>Paslaugų gavėjų pasitenkinimo savo gyvenimo kokybe paslaugų teikimo pradžioje ir pabaigoje palyginimas procentine išraiška.</w:t>
      </w:r>
    </w:p>
    <w:p w14:paraId="486E5E30" w14:textId="77777777" w:rsidR="00C643CA" w:rsidRPr="00BE367B" w:rsidRDefault="00C643CA" w:rsidP="00C643CA">
      <w:pPr>
        <w:spacing w:line="240" w:lineRule="auto"/>
        <w:ind w:firstLine="426"/>
        <w:jc w:val="both"/>
        <w:rPr>
          <w:sz w:val="24"/>
          <w:szCs w:val="24"/>
        </w:rPr>
      </w:pPr>
    </w:p>
    <w:p w14:paraId="4D2020B8" w14:textId="77777777" w:rsidR="00C643CA" w:rsidRPr="00BE367B" w:rsidRDefault="00C643CA" w:rsidP="00C643CA">
      <w:pPr>
        <w:spacing w:after="0" w:line="240" w:lineRule="auto"/>
        <w:ind w:firstLine="786"/>
        <w:rPr>
          <w:rFonts w:ascii="Times New Roman" w:hAnsi="Times New Roman" w:cs="Times New Roman"/>
          <w:sz w:val="24"/>
          <w:szCs w:val="24"/>
        </w:rPr>
      </w:pPr>
      <w:r w:rsidRPr="00BE367B">
        <w:rPr>
          <w:noProof/>
          <w:sz w:val="24"/>
          <w:szCs w:val="24"/>
          <w:lang w:eastAsia="lt-LT"/>
        </w:rPr>
        <w:drawing>
          <wp:inline distT="0" distB="0" distL="0" distR="0" wp14:anchorId="2F213CC9" wp14:editId="2925AC95">
            <wp:extent cx="5276850" cy="27432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93FF0B" w14:textId="77777777" w:rsidR="00C643CA" w:rsidRPr="00BE367B" w:rsidRDefault="00C643CA" w:rsidP="00C643CA">
      <w:pPr>
        <w:spacing w:after="0" w:line="240" w:lineRule="auto"/>
        <w:ind w:firstLine="786"/>
        <w:rPr>
          <w:rFonts w:ascii="Times New Roman" w:hAnsi="Times New Roman" w:cs="Times New Roman"/>
          <w:sz w:val="24"/>
          <w:szCs w:val="24"/>
        </w:rPr>
      </w:pPr>
    </w:p>
    <w:p w14:paraId="1CAC3EC9" w14:textId="77777777" w:rsidR="00C643CA" w:rsidRPr="00BE367B" w:rsidRDefault="00C643CA" w:rsidP="00C643CA">
      <w:pPr>
        <w:spacing w:after="0" w:line="240" w:lineRule="auto"/>
        <w:ind w:left="6480" w:firstLine="1296"/>
        <w:rPr>
          <w:rFonts w:ascii="Times New Roman" w:hAnsi="Times New Roman" w:cs="Times New Roman"/>
          <w:sz w:val="24"/>
          <w:szCs w:val="24"/>
        </w:rPr>
      </w:pPr>
      <w:r w:rsidRPr="00BE367B">
        <w:rPr>
          <w:rFonts w:ascii="Times New Roman" w:hAnsi="Times New Roman" w:cs="Times New Roman"/>
          <w:sz w:val="24"/>
          <w:szCs w:val="24"/>
        </w:rPr>
        <w:t>8 pav.</w:t>
      </w:r>
    </w:p>
    <w:p w14:paraId="16F16D2E" w14:textId="77777777" w:rsidR="00C643CA" w:rsidRPr="00BE367B" w:rsidRDefault="00C643CA" w:rsidP="00C643CA">
      <w:pPr>
        <w:spacing w:after="0" w:line="240" w:lineRule="auto"/>
        <w:rPr>
          <w:rFonts w:ascii="Times New Roman" w:hAnsi="Times New Roman" w:cs="Times New Roman"/>
          <w:sz w:val="24"/>
          <w:szCs w:val="24"/>
        </w:rPr>
      </w:pPr>
    </w:p>
    <w:p w14:paraId="46F62E1D" w14:textId="77777777" w:rsidR="00C643CA" w:rsidRPr="00BE367B" w:rsidRDefault="00C643CA" w:rsidP="00C643CA">
      <w:pPr>
        <w:spacing w:after="0" w:line="240" w:lineRule="auto"/>
        <w:rPr>
          <w:rFonts w:ascii="Times New Roman" w:hAnsi="Times New Roman" w:cs="Times New Roman"/>
          <w:sz w:val="24"/>
          <w:szCs w:val="24"/>
        </w:rPr>
      </w:pPr>
    </w:p>
    <w:p w14:paraId="6D53F569" w14:textId="77777777" w:rsidR="00C643CA" w:rsidRPr="00BE367B" w:rsidRDefault="00C643CA" w:rsidP="00C643CA">
      <w:pPr>
        <w:pStyle w:val="Standarduser"/>
        <w:spacing w:after="0"/>
        <w:ind w:firstLine="426"/>
        <w:jc w:val="both"/>
        <w:rPr>
          <w:szCs w:val="24"/>
        </w:rPr>
      </w:pPr>
      <w:r w:rsidRPr="00BE367B">
        <w:rPr>
          <w:rFonts w:ascii="Times New Roman" w:hAnsi="Times New Roman"/>
          <w:szCs w:val="24"/>
        </w:rPr>
        <w:t>Centro</w:t>
      </w:r>
      <w:r w:rsidRPr="00BE367B">
        <w:rPr>
          <w:rFonts w:ascii="Times New Roman" w:hAnsi="Times New Roman"/>
          <w:bCs/>
          <w:color w:val="4472C4"/>
          <w:szCs w:val="24"/>
        </w:rPr>
        <w:t xml:space="preserve"> </w:t>
      </w:r>
      <w:r w:rsidRPr="00BE367B">
        <w:rPr>
          <w:rFonts w:ascii="Times New Roman" w:hAnsi="Times New Roman"/>
          <w:bCs/>
          <w:szCs w:val="24"/>
        </w:rPr>
        <w:t>paslaugų</w:t>
      </w:r>
      <w:r w:rsidRPr="00BE367B">
        <w:rPr>
          <w:rFonts w:ascii="Times New Roman" w:hAnsi="Times New Roman"/>
          <w:bCs/>
          <w:color w:val="4472C4"/>
          <w:szCs w:val="24"/>
        </w:rPr>
        <w:t xml:space="preserve"> </w:t>
      </w:r>
      <w:r w:rsidRPr="00BE367B">
        <w:rPr>
          <w:rFonts w:ascii="Times New Roman" w:hAnsi="Times New Roman"/>
          <w:bCs/>
          <w:szCs w:val="24"/>
        </w:rPr>
        <w:t xml:space="preserve">gavėjams pirmas gyvenimo kokybės vertinimas atliekamas pradėjus teikti jiems apgyvendinimo paslaugas. Yra pildomos </w:t>
      </w:r>
      <w:r w:rsidRPr="00BE367B">
        <w:rPr>
          <w:rFonts w:ascii="Times New Roman" w:hAnsi="Times New Roman"/>
          <w:szCs w:val="24"/>
        </w:rPr>
        <w:t xml:space="preserve">šiam tikslui parengtos anketos. </w:t>
      </w:r>
      <w:r w:rsidRPr="00BE367B">
        <w:rPr>
          <w:rFonts w:ascii="Times New Roman" w:hAnsi="Times New Roman"/>
          <w:bCs/>
          <w:szCs w:val="24"/>
        </w:rPr>
        <w:t xml:space="preserve">Pasibaigus paslaugų teikimui, atliekamas pakartotinis gyvenimo kokybės įvertinimas. </w:t>
      </w:r>
      <w:r w:rsidRPr="00BE367B">
        <w:rPr>
          <w:rFonts w:ascii="Times New Roman" w:hAnsi="Times New Roman"/>
          <w:szCs w:val="24"/>
        </w:rPr>
        <w:t>Palyginus gautus rezultatus  paslaugų teikimo pradžioje bei pasibaigus paslaugų teikimui, įvardinamas gyvenimo kokybės pokytis – ar paslaugų gavėjai labiau patenkinti savo gyvenimo kokybe atskirose srityse ir ar paslaugų gavėjams vis dar reikalinga specialistų pagalba.</w:t>
      </w:r>
    </w:p>
    <w:p w14:paraId="48FAA60B" w14:textId="77777777" w:rsidR="00C643CA" w:rsidRPr="00BE367B" w:rsidRDefault="00C643CA" w:rsidP="00C643CA">
      <w:pPr>
        <w:pStyle w:val="Standard"/>
        <w:spacing w:after="0" w:line="240" w:lineRule="auto"/>
        <w:ind w:firstLine="426"/>
        <w:jc w:val="both"/>
        <w:rPr>
          <w:sz w:val="24"/>
          <w:szCs w:val="24"/>
        </w:rPr>
      </w:pPr>
      <w:r w:rsidRPr="00BE367B">
        <w:rPr>
          <w:rFonts w:ascii="Times New Roman" w:hAnsi="Times New Roman"/>
          <w:sz w:val="24"/>
          <w:szCs w:val="24"/>
        </w:rPr>
        <w:t>Paslaugų gavėjai, pildydami gyvenimo kokybės klausimyną, vertina savo gyvenimo kokybę trijose srityse: 1) aplinka: materiali, socialinė-psichologinė; 2) saugumas ir sveikata; 3) saviraiška ir tobulėjimas. Diagrama iliustruoja (8 pav.), kad didžiausias teigiamas pokytis matomas aplinkos bei saugumo ir sveikatos srityse. Galimai taip yra dėl to, kad dažniausios patekimo į Centrą priežastys yra susijusios su būsto neturėjimu, sunkia materialine bei finansine padėtimi, smurtu artimoje aplinkoje bei sveikatos ir priklausomybės problemomis. Šios problemos lemia žemą gyvenimo kokybės vertinimą aplinkos, saugumo, sveikatos srityse. Galima daryti prielaidą, kad išsprendus būsto problemą, pagerėjus finansinei padėčiai, išsprendus teisines problemas, priklausomybės problemas, įsidarbinus, pagerėja paslaugų gavėjo gyvenimo kokybės vertinimas.</w:t>
      </w:r>
    </w:p>
    <w:p w14:paraId="52C0D939" w14:textId="77777777" w:rsidR="00C643CA" w:rsidRPr="00BE367B" w:rsidRDefault="00C643CA" w:rsidP="00C643CA">
      <w:pPr>
        <w:pStyle w:val="Standard"/>
        <w:spacing w:after="0" w:line="240" w:lineRule="auto"/>
        <w:jc w:val="both"/>
        <w:rPr>
          <w:rFonts w:ascii="Times New Roman" w:hAnsi="Times New Roman"/>
          <w:color w:val="FF0000"/>
          <w:sz w:val="24"/>
          <w:szCs w:val="24"/>
        </w:rPr>
      </w:pPr>
    </w:p>
    <w:p w14:paraId="4B5A48C2" w14:textId="77777777" w:rsidR="00C643CA" w:rsidRPr="00BE367B" w:rsidRDefault="00C643CA" w:rsidP="00C643CA">
      <w:pPr>
        <w:pStyle w:val="Standard"/>
        <w:spacing w:after="0" w:line="240" w:lineRule="auto"/>
        <w:ind w:left="786"/>
        <w:rPr>
          <w:rFonts w:ascii="Times New Roman" w:hAnsi="Times New Roman"/>
          <w:b/>
          <w:sz w:val="24"/>
          <w:szCs w:val="24"/>
        </w:rPr>
      </w:pPr>
      <w:r w:rsidRPr="00BE367B">
        <w:rPr>
          <w:noProof/>
          <w:sz w:val="24"/>
          <w:szCs w:val="24"/>
          <w:lang w:eastAsia="lt-LT"/>
        </w:rPr>
        <w:drawing>
          <wp:inline distT="0" distB="0" distL="0" distR="0" wp14:anchorId="255AA77F" wp14:editId="21D88509">
            <wp:extent cx="5276850" cy="2314575"/>
            <wp:effectExtent l="0" t="0" r="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A60747" w14:textId="77777777" w:rsidR="00C643CA" w:rsidRPr="00BE367B" w:rsidRDefault="00C643CA" w:rsidP="00C643CA">
      <w:pPr>
        <w:pStyle w:val="Standard"/>
        <w:spacing w:after="0" w:line="240" w:lineRule="auto"/>
        <w:ind w:left="5970" w:firstLine="510"/>
        <w:jc w:val="center"/>
        <w:rPr>
          <w:rFonts w:ascii="Times New Roman" w:hAnsi="Times New Roman"/>
          <w:sz w:val="24"/>
          <w:szCs w:val="24"/>
        </w:rPr>
      </w:pPr>
      <w:r w:rsidRPr="00BE367B">
        <w:rPr>
          <w:rFonts w:ascii="Times New Roman" w:hAnsi="Times New Roman"/>
          <w:sz w:val="24"/>
          <w:szCs w:val="24"/>
        </w:rPr>
        <w:t xml:space="preserve">9 pav. </w:t>
      </w:r>
    </w:p>
    <w:p w14:paraId="39720F9A" w14:textId="77777777" w:rsidR="00C643CA" w:rsidRPr="00BE367B" w:rsidRDefault="00C643CA" w:rsidP="00C643CA">
      <w:pPr>
        <w:pStyle w:val="Standard"/>
        <w:spacing w:after="0" w:line="240" w:lineRule="auto"/>
        <w:ind w:left="5970" w:firstLine="510"/>
        <w:jc w:val="center"/>
        <w:rPr>
          <w:rFonts w:ascii="Times New Roman" w:hAnsi="Times New Roman"/>
          <w:sz w:val="24"/>
          <w:szCs w:val="24"/>
        </w:rPr>
      </w:pPr>
    </w:p>
    <w:p w14:paraId="67CD547E"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4B2F65E7" w14:textId="77777777" w:rsidR="00C643CA" w:rsidRPr="00BE367B" w:rsidRDefault="00C643CA" w:rsidP="00C643CA">
      <w:pPr>
        <w:pStyle w:val="Standarduser"/>
        <w:spacing w:after="0"/>
        <w:ind w:firstLine="426"/>
        <w:jc w:val="both"/>
        <w:rPr>
          <w:szCs w:val="24"/>
        </w:rPr>
      </w:pPr>
      <w:r w:rsidRPr="00BE367B">
        <w:rPr>
          <w:rFonts w:ascii="Times New Roman" w:hAnsi="Times New Roman"/>
          <w:szCs w:val="24"/>
        </w:rPr>
        <w:t>Paslaugų gavėjų paslaugų teikimo pradžioje ir pabaigoje buvo klausiama, ar jie patenkinti savo gyvenimo kokybe. Diagramoje matyti (9 pav.), kad 60 proc. atsakiusiųjų paslaugų teikimo pabaigoje savo gyvenimo kokybe visiškai patenkinti ir 20 proc. patenkinti iš dalies.</w:t>
      </w:r>
    </w:p>
    <w:p w14:paraId="7465199E" w14:textId="77777777" w:rsidR="00C643CA" w:rsidRPr="00BE367B" w:rsidRDefault="00C643CA" w:rsidP="00C643CA">
      <w:pPr>
        <w:pStyle w:val="Standarduser"/>
        <w:spacing w:after="0"/>
        <w:ind w:firstLine="426"/>
        <w:jc w:val="both"/>
        <w:rPr>
          <w:szCs w:val="24"/>
        </w:rPr>
      </w:pPr>
      <w:r w:rsidRPr="00BE367B">
        <w:rPr>
          <w:rFonts w:ascii="Times New Roman" w:hAnsi="Times New Roman"/>
          <w:szCs w:val="24"/>
        </w:rPr>
        <w:t>Gauti paslaugų teikimo pradžios ir pabaigos palyginimo rezultatai rodo, kad paslaugų gavėjai, gavę Centro specialistų pagalbą, geriau vertina tiek savo gyvenimo kokybę apskritai, tiek atskirose gyvenimo srityse. Galima daryti išvadą, kad Centro teikiamos paslaugos prisideda prie paslaugų gavėjų galimybių spręsti patiriamus sunkumus įvairiose gyvenimo srityse ir tokiu būdu gerinti savo gyvenimo kokybę didinimo.</w:t>
      </w:r>
    </w:p>
    <w:p w14:paraId="17873948" w14:textId="24FF3775" w:rsidR="00C643CA" w:rsidRPr="00D0347D" w:rsidRDefault="00C643CA" w:rsidP="00D0347D">
      <w:pPr>
        <w:pStyle w:val="Standarduser"/>
        <w:spacing w:after="0"/>
        <w:ind w:firstLine="426"/>
        <w:jc w:val="both"/>
        <w:rPr>
          <w:szCs w:val="24"/>
        </w:rPr>
      </w:pPr>
      <w:r w:rsidRPr="00BE367B">
        <w:rPr>
          <w:rFonts w:ascii="Times New Roman" w:hAnsi="Times New Roman"/>
          <w:szCs w:val="24"/>
        </w:rPr>
        <w:t xml:space="preserve"> Planuojami gerinimo veiksmai: atskiro Centro darbuotojų susirinkimo metu tikslinga aptarti, kaip patobulinti asmens norų ir poreikių nustatymo įrankį, siekiant dar efektyvesnio individualios pagalbos teikimo užtikrinimo atskirose gyvenimo srityse.</w:t>
      </w:r>
    </w:p>
    <w:p w14:paraId="7A529C78" w14:textId="77777777" w:rsidR="00C643CA" w:rsidRPr="00D130F7" w:rsidRDefault="00C643CA" w:rsidP="00B14135">
      <w:pPr>
        <w:pStyle w:val="Standard"/>
        <w:spacing w:after="0" w:line="240" w:lineRule="auto"/>
        <w:jc w:val="both"/>
        <w:rPr>
          <w:rFonts w:ascii="Times New Roman" w:hAnsi="Times New Roman"/>
          <w:sz w:val="24"/>
          <w:szCs w:val="24"/>
        </w:rPr>
      </w:pPr>
    </w:p>
    <w:p w14:paraId="4E49AD0A" w14:textId="77777777" w:rsidR="00C643CA" w:rsidRPr="00BE367B" w:rsidRDefault="00C643CA" w:rsidP="00C643CA">
      <w:pPr>
        <w:pStyle w:val="Standard"/>
        <w:spacing w:after="0" w:line="240" w:lineRule="auto"/>
        <w:ind w:left="786"/>
        <w:jc w:val="center"/>
        <w:rPr>
          <w:rFonts w:ascii="Times New Roman" w:hAnsi="Times New Roman"/>
          <w:b/>
          <w:sz w:val="24"/>
          <w:szCs w:val="24"/>
        </w:rPr>
      </w:pPr>
      <w:r w:rsidRPr="00BE367B">
        <w:rPr>
          <w:rFonts w:ascii="Times New Roman" w:hAnsi="Times New Roman"/>
          <w:b/>
          <w:sz w:val="24"/>
          <w:szCs w:val="24"/>
        </w:rPr>
        <w:t>7.</w:t>
      </w:r>
      <w:r w:rsidRPr="00BE367B">
        <w:rPr>
          <w:rFonts w:ascii="Times New Roman" w:hAnsi="Times New Roman"/>
          <w:color w:val="FF0000"/>
          <w:sz w:val="24"/>
          <w:szCs w:val="24"/>
        </w:rPr>
        <w:t xml:space="preserve"> </w:t>
      </w:r>
      <w:r w:rsidRPr="00BE367B">
        <w:rPr>
          <w:rFonts w:ascii="Times New Roman" w:hAnsi="Times New Roman"/>
          <w:b/>
          <w:sz w:val="24"/>
          <w:szCs w:val="24"/>
        </w:rPr>
        <w:t>PASLAUGŲ GAVĖJŲ ĮTRAUKIMO Į INDIVIDUALIŲ PLANŲ RENGIMĄ REZULTATAI</w:t>
      </w:r>
    </w:p>
    <w:p w14:paraId="7B8045CD"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35 kriterijus</w:t>
      </w:r>
      <w:r w:rsidRPr="00BE367B">
        <w:rPr>
          <w:rFonts w:ascii="Times New Roman" w:hAnsi="Times New Roman"/>
          <w:sz w:val="24"/>
          <w:szCs w:val="24"/>
        </w:rPr>
        <w:t>.</w:t>
      </w:r>
    </w:p>
    <w:p w14:paraId="0302BC44"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 Socialinių paslaugų teikėjas įtraukia paslaugų gavėjus į Individualaus plano rengimą ir peržiūrą, kad užtikrintų paslaugų gavėjo asmeninį indėlį į jo/jos Individualų planą.</w:t>
      </w:r>
    </w:p>
    <w:p w14:paraId="7FC09447" w14:textId="7F8ED145" w:rsidR="00C643CA" w:rsidRPr="00BE367B" w:rsidRDefault="00C643CA" w:rsidP="00D0347D">
      <w:pPr>
        <w:pStyle w:val="Standard"/>
        <w:spacing w:after="0" w:line="240" w:lineRule="auto"/>
        <w:ind w:firstLine="426"/>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1A0556B1" w14:textId="77EF8334"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Paslaugų gavėjų, </w:t>
      </w:r>
      <w:r w:rsidR="00D0347D">
        <w:rPr>
          <w:rFonts w:ascii="Times New Roman" w:hAnsi="Times New Roman"/>
          <w:sz w:val="24"/>
          <w:szCs w:val="24"/>
        </w:rPr>
        <w:t>nurodančių</w:t>
      </w:r>
      <w:r w:rsidRPr="00BE367B">
        <w:rPr>
          <w:rFonts w:ascii="Times New Roman" w:hAnsi="Times New Roman"/>
          <w:sz w:val="24"/>
          <w:szCs w:val="24"/>
        </w:rPr>
        <w:t>,</w:t>
      </w:r>
      <w:r w:rsidR="00D0347D">
        <w:rPr>
          <w:rFonts w:ascii="Times New Roman" w:hAnsi="Times New Roman"/>
          <w:sz w:val="24"/>
          <w:szCs w:val="24"/>
        </w:rPr>
        <w:t xml:space="preserve"> kaip</w:t>
      </w:r>
      <w:r w:rsidRPr="00BE367B">
        <w:rPr>
          <w:rFonts w:ascii="Times New Roman" w:hAnsi="Times New Roman"/>
          <w:sz w:val="24"/>
          <w:szCs w:val="24"/>
        </w:rPr>
        <w:t xml:space="preserve"> jie yra įtraukiami į individualių planų rengimą, procentinė išraiška.</w:t>
      </w:r>
    </w:p>
    <w:p w14:paraId="59DB712E"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42D81CBE" w14:textId="37B72351" w:rsidR="00C643CA" w:rsidRPr="00BE367B" w:rsidRDefault="00D0347D" w:rsidP="00D0347D">
      <w:pPr>
        <w:pStyle w:val="Standard"/>
        <w:spacing w:after="0" w:line="240" w:lineRule="auto"/>
        <w:ind w:firstLine="426"/>
        <w:jc w:val="both"/>
        <w:rPr>
          <w:rFonts w:ascii="Times New Roman" w:hAnsi="Times New Roman"/>
          <w:sz w:val="24"/>
          <w:szCs w:val="24"/>
        </w:rPr>
      </w:pPr>
      <w:r>
        <w:rPr>
          <w:noProof/>
        </w:rPr>
        <w:drawing>
          <wp:inline distT="0" distB="0" distL="0" distR="0" wp14:anchorId="711288F6" wp14:editId="4ABB1489">
            <wp:extent cx="4724400" cy="2354580"/>
            <wp:effectExtent l="0" t="0" r="0" b="7620"/>
            <wp:docPr id="28" name="Diagrama 28">
              <a:extLst xmlns:a="http://schemas.openxmlformats.org/drawingml/2006/main">
                <a:ext uri="{FF2B5EF4-FFF2-40B4-BE49-F238E27FC236}">
                  <a16:creationId xmlns:a16="http://schemas.microsoft.com/office/drawing/2014/main" id="{D642486E-ABCE-FC9D-831E-FD53C00562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D378A4" w14:textId="58973BD3" w:rsidR="00C643CA" w:rsidRPr="00BE367B" w:rsidRDefault="00D0347D" w:rsidP="00D0347D">
      <w:pPr>
        <w:pStyle w:val="Standard"/>
        <w:spacing w:after="0" w:line="240" w:lineRule="auto"/>
        <w:jc w:val="both"/>
        <w:rPr>
          <w:rFonts w:ascii="Times New Roman" w:hAnsi="Times New Roman"/>
          <w:sz w:val="24"/>
          <w:szCs w:val="24"/>
        </w:rPr>
      </w:pPr>
      <w:r>
        <w:rPr>
          <w:rFonts w:ascii="Times New Roman" w:hAnsi="Times New Roman"/>
          <w:sz w:val="24"/>
          <w:szCs w:val="24"/>
        </w:rPr>
        <w:t xml:space="preserve">                                                                                                                      </w:t>
      </w:r>
      <w:r w:rsidR="00C643CA" w:rsidRPr="00BE367B">
        <w:rPr>
          <w:rFonts w:ascii="Times New Roman" w:hAnsi="Times New Roman"/>
          <w:sz w:val="24"/>
          <w:szCs w:val="24"/>
        </w:rPr>
        <w:t xml:space="preserve">10 pav. </w:t>
      </w:r>
    </w:p>
    <w:p w14:paraId="06C820B2" w14:textId="77777777" w:rsidR="00C643CA" w:rsidRPr="00BE367B" w:rsidRDefault="00C643CA" w:rsidP="00C643CA">
      <w:pPr>
        <w:pStyle w:val="Standard"/>
        <w:spacing w:after="0" w:line="240" w:lineRule="auto"/>
        <w:jc w:val="both"/>
        <w:rPr>
          <w:rFonts w:ascii="Times New Roman" w:hAnsi="Times New Roman"/>
          <w:sz w:val="24"/>
          <w:szCs w:val="24"/>
        </w:rPr>
      </w:pPr>
    </w:p>
    <w:p w14:paraId="469AFC8B" w14:textId="77777777" w:rsidR="00C643CA" w:rsidRPr="00BE367B" w:rsidRDefault="00C643CA" w:rsidP="00C643CA">
      <w:pPr>
        <w:pStyle w:val="Standard"/>
        <w:spacing w:after="0" w:line="240" w:lineRule="auto"/>
        <w:jc w:val="both"/>
        <w:rPr>
          <w:rFonts w:ascii="Times New Roman" w:hAnsi="Times New Roman"/>
          <w:sz w:val="24"/>
          <w:szCs w:val="24"/>
        </w:rPr>
      </w:pPr>
    </w:p>
    <w:p w14:paraId="42D73CF5" w14:textId="276DFC78" w:rsidR="00C643CA" w:rsidRPr="00BE367B" w:rsidRDefault="00C643CA" w:rsidP="00C643CA">
      <w:pPr>
        <w:pStyle w:val="Standarduser"/>
        <w:tabs>
          <w:tab w:val="left" w:pos="2925"/>
        </w:tabs>
        <w:spacing w:after="0"/>
        <w:ind w:hanging="142"/>
        <w:jc w:val="both"/>
        <w:rPr>
          <w:szCs w:val="24"/>
        </w:rPr>
      </w:pPr>
      <w:r w:rsidRPr="00BE367B">
        <w:rPr>
          <w:rFonts w:ascii="Times New Roman" w:hAnsi="Times New Roman"/>
          <w:szCs w:val="24"/>
        </w:rPr>
        <w:tab/>
        <w:t xml:space="preserve">        Centro paslaugų gavėjų įtraukimo į individualių planų rengimą apklausa vyko 20</w:t>
      </w:r>
      <w:r w:rsidR="00D0347D">
        <w:rPr>
          <w:rFonts w:ascii="Times New Roman" w:hAnsi="Times New Roman"/>
          <w:szCs w:val="24"/>
        </w:rPr>
        <w:t>20</w:t>
      </w:r>
      <w:r w:rsidRPr="00BE367B">
        <w:rPr>
          <w:rFonts w:ascii="Times New Roman" w:hAnsi="Times New Roman"/>
          <w:szCs w:val="24"/>
        </w:rPr>
        <w:t xml:space="preserve"> m. gruodžio mėnesį. Vertinimui buvo pateiktos šiam tikslui parengtos anketos. Vertinimas vyko  </w:t>
      </w:r>
      <w:r w:rsidR="00D0347D">
        <w:rPr>
          <w:rFonts w:ascii="Times New Roman" w:hAnsi="Times New Roman"/>
          <w:szCs w:val="24"/>
        </w:rPr>
        <w:t>antrą</w:t>
      </w:r>
      <w:r w:rsidRPr="00BE367B">
        <w:rPr>
          <w:rFonts w:ascii="Times New Roman" w:hAnsi="Times New Roman"/>
          <w:szCs w:val="24"/>
        </w:rPr>
        <w:t xml:space="preserve"> kartą.</w:t>
      </w:r>
    </w:p>
    <w:p w14:paraId="564A6263" w14:textId="5D7B0C06" w:rsidR="00C643CA" w:rsidRPr="00874B57" w:rsidRDefault="00C643CA" w:rsidP="00C643CA">
      <w:pPr>
        <w:pStyle w:val="Standarduser"/>
        <w:spacing w:after="0"/>
        <w:ind w:firstLine="426"/>
        <w:jc w:val="both"/>
        <w:rPr>
          <w:szCs w:val="24"/>
        </w:rPr>
      </w:pPr>
      <w:r w:rsidRPr="00BE367B">
        <w:rPr>
          <w:rFonts w:ascii="Times New Roman" w:hAnsi="Times New Roman"/>
          <w:szCs w:val="24"/>
        </w:rPr>
        <w:t xml:space="preserve">Diagrama (10 pav.) iliustruoja, kad </w:t>
      </w:r>
      <w:r w:rsidR="00D0347D">
        <w:rPr>
          <w:rFonts w:ascii="Times New Roman" w:hAnsi="Times New Roman"/>
          <w:szCs w:val="24"/>
        </w:rPr>
        <w:t>78% paslaugų gavėjų pildo individualius planus su darbuotojų pagalba, ir tik 22% pildo savarankiškai.</w:t>
      </w:r>
    </w:p>
    <w:p w14:paraId="050393E0" w14:textId="2C6672C5" w:rsidR="00C643CA" w:rsidRPr="005C07A9" w:rsidRDefault="00C643CA" w:rsidP="005C07A9">
      <w:pPr>
        <w:pStyle w:val="Standarduser"/>
        <w:spacing w:after="0"/>
        <w:ind w:firstLine="426"/>
        <w:jc w:val="both"/>
        <w:rPr>
          <w:szCs w:val="24"/>
        </w:rPr>
      </w:pPr>
      <w:r w:rsidRPr="00BE367B">
        <w:rPr>
          <w:rFonts w:ascii="Times New Roman" w:hAnsi="Times New Roman"/>
          <w:szCs w:val="24"/>
        </w:rPr>
        <w:t xml:space="preserve">Planuojami gerinimo veiksmai: </w:t>
      </w:r>
      <w:r w:rsidR="005C07A9">
        <w:rPr>
          <w:rFonts w:ascii="Times New Roman" w:hAnsi="Times New Roman"/>
          <w:szCs w:val="24"/>
        </w:rPr>
        <w:t>r</w:t>
      </w:r>
      <w:r w:rsidRPr="00BE367B">
        <w:rPr>
          <w:rFonts w:ascii="Times New Roman" w:hAnsi="Times New Roman"/>
          <w:szCs w:val="24"/>
        </w:rPr>
        <w:t>ezultato matavimą planuojama atlikti peržiūrint individualius planus ir įvertinant, kiek paslaugų gavėjo nuomonė, siūlymai buvo įtraukti ir atsispindi individualiame plane.</w:t>
      </w:r>
    </w:p>
    <w:p w14:paraId="754C9D9D" w14:textId="77777777" w:rsidR="00C643CA" w:rsidRPr="00BE367B" w:rsidRDefault="00C643CA" w:rsidP="00C643CA">
      <w:pPr>
        <w:pStyle w:val="Standard"/>
        <w:spacing w:after="0" w:line="240" w:lineRule="auto"/>
        <w:jc w:val="both"/>
        <w:rPr>
          <w:rFonts w:ascii="Times New Roman" w:hAnsi="Times New Roman"/>
          <w:sz w:val="24"/>
          <w:szCs w:val="24"/>
        </w:rPr>
      </w:pPr>
    </w:p>
    <w:p w14:paraId="17477471" w14:textId="77777777" w:rsidR="00C643CA" w:rsidRPr="00BE367B" w:rsidRDefault="00C643CA" w:rsidP="00C643CA">
      <w:pPr>
        <w:pStyle w:val="Standard"/>
        <w:spacing w:after="0" w:line="240" w:lineRule="auto"/>
        <w:ind w:left="720"/>
        <w:jc w:val="center"/>
        <w:rPr>
          <w:rFonts w:ascii="Times New Roman" w:hAnsi="Times New Roman"/>
          <w:b/>
          <w:sz w:val="24"/>
          <w:szCs w:val="24"/>
        </w:rPr>
      </w:pPr>
      <w:r w:rsidRPr="00BE367B">
        <w:rPr>
          <w:rFonts w:ascii="Times New Roman" w:hAnsi="Times New Roman"/>
          <w:b/>
          <w:sz w:val="24"/>
          <w:szCs w:val="24"/>
        </w:rPr>
        <w:t>8. PASLAUGŲ TEIKIMO TĘSTINUMO REZULTATAI</w:t>
      </w:r>
    </w:p>
    <w:p w14:paraId="2B4AD5D0" w14:textId="77777777" w:rsidR="00C643CA" w:rsidRPr="00BE367B" w:rsidRDefault="00C643CA" w:rsidP="00C643CA">
      <w:pPr>
        <w:pStyle w:val="Standard"/>
        <w:spacing w:after="0" w:line="240" w:lineRule="auto"/>
        <w:ind w:left="720"/>
        <w:jc w:val="both"/>
        <w:rPr>
          <w:rFonts w:ascii="Times New Roman" w:hAnsi="Times New Roman"/>
          <w:sz w:val="24"/>
          <w:szCs w:val="24"/>
        </w:rPr>
      </w:pPr>
      <w:r w:rsidRPr="00BE367B">
        <w:rPr>
          <w:rFonts w:ascii="Times New Roman" w:hAnsi="Times New Roman"/>
          <w:sz w:val="24"/>
          <w:szCs w:val="24"/>
        </w:rPr>
        <w:t xml:space="preserve"> </w:t>
      </w:r>
    </w:p>
    <w:p w14:paraId="70F96054"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36 kriterijus</w:t>
      </w:r>
      <w:r w:rsidRPr="00BE367B">
        <w:rPr>
          <w:rFonts w:ascii="Times New Roman" w:hAnsi="Times New Roman"/>
          <w:sz w:val="24"/>
          <w:szCs w:val="24"/>
        </w:rPr>
        <w:t xml:space="preserve">. </w:t>
      </w:r>
    </w:p>
    <w:p w14:paraId="29F17991"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Socialinių paslaugų teikėjas užtikrina, kad paslaugų gavėjui būtų prieinamas paslaugų tęstinumas nuo ankstyvosios intervencijos iki paramos ir palaikymo po paslaugos suteikimo, priklausomai nuo bėgant laikui besikeičiančių reikalavimų. </w:t>
      </w:r>
    </w:p>
    <w:p w14:paraId="2FD17DAD"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12CF3310"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Rodikliai</w:t>
      </w:r>
      <w:r w:rsidRPr="00BE367B">
        <w:rPr>
          <w:rFonts w:ascii="Times New Roman" w:hAnsi="Times New Roman"/>
          <w:sz w:val="24"/>
          <w:szCs w:val="24"/>
        </w:rPr>
        <w:t>:</w:t>
      </w:r>
    </w:p>
    <w:p w14:paraId="31E69ECA" w14:textId="3B044E76"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 1. Pasibaigus paslaugų teikimui Centre, suteiktos tęstinės pagalbos (paslaugų) 20</w:t>
      </w:r>
      <w:r w:rsidR="009B199B">
        <w:rPr>
          <w:rFonts w:ascii="Times New Roman" w:hAnsi="Times New Roman"/>
          <w:sz w:val="24"/>
          <w:szCs w:val="24"/>
        </w:rPr>
        <w:t>20</w:t>
      </w:r>
      <w:r w:rsidRPr="00BE367B">
        <w:rPr>
          <w:rFonts w:ascii="Times New Roman" w:hAnsi="Times New Roman"/>
          <w:sz w:val="24"/>
          <w:szCs w:val="24"/>
        </w:rPr>
        <w:t xml:space="preserve"> m. skaičiaus santykis su suteiktos tęstinės pagalbos (paslaugų) skaičiumi 201</w:t>
      </w:r>
      <w:r w:rsidR="009B199B">
        <w:rPr>
          <w:rFonts w:ascii="Times New Roman" w:hAnsi="Times New Roman"/>
          <w:sz w:val="24"/>
          <w:szCs w:val="24"/>
        </w:rPr>
        <w:t>9</w:t>
      </w:r>
      <w:r w:rsidRPr="00BE367B">
        <w:rPr>
          <w:rFonts w:ascii="Times New Roman" w:hAnsi="Times New Roman"/>
          <w:sz w:val="24"/>
          <w:szCs w:val="24"/>
        </w:rPr>
        <w:t xml:space="preserve"> m.</w:t>
      </w:r>
    </w:p>
    <w:p w14:paraId="77668B23"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33F4C32A" w14:textId="2F4D5C14"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 xml:space="preserve">2. Pasibaigus paslaugų teikimui Centre, </w:t>
      </w:r>
      <w:r w:rsidR="00E861DD">
        <w:rPr>
          <w:rFonts w:ascii="Times New Roman" w:hAnsi="Times New Roman"/>
          <w:sz w:val="24"/>
          <w:szCs w:val="24"/>
        </w:rPr>
        <w:t xml:space="preserve">suteiktos </w:t>
      </w:r>
      <w:r w:rsidR="00E861DD" w:rsidRPr="00E861DD">
        <w:rPr>
          <w:rFonts w:ascii="Times New Roman" w:hAnsi="Times New Roman"/>
          <w:sz w:val="24"/>
          <w:szCs w:val="24"/>
          <w:u w:val="single"/>
        </w:rPr>
        <w:t>gyvai</w:t>
      </w:r>
      <w:r w:rsidR="00E861DD">
        <w:rPr>
          <w:rFonts w:ascii="Times New Roman" w:hAnsi="Times New Roman"/>
          <w:sz w:val="24"/>
          <w:szCs w:val="24"/>
        </w:rPr>
        <w:t xml:space="preserve"> tęstinės pagalbos (paslaugų) 2020 m. skaičiaus santykis su suteiktos </w:t>
      </w:r>
      <w:r w:rsidR="00E861DD" w:rsidRPr="00E861DD">
        <w:rPr>
          <w:rFonts w:ascii="Times New Roman" w:hAnsi="Times New Roman"/>
          <w:sz w:val="24"/>
          <w:szCs w:val="24"/>
          <w:u w:val="single"/>
        </w:rPr>
        <w:t>nuotoliniu būdu</w:t>
      </w:r>
      <w:r w:rsidR="00E861DD">
        <w:rPr>
          <w:rFonts w:ascii="Times New Roman" w:hAnsi="Times New Roman"/>
          <w:sz w:val="24"/>
          <w:szCs w:val="24"/>
        </w:rPr>
        <w:t xml:space="preserve"> tęstinės pagalbos (paslaugų) skaičiumi 2020 m.</w:t>
      </w:r>
    </w:p>
    <w:p w14:paraId="4FEFE910" w14:textId="77777777" w:rsidR="00C643CA" w:rsidRPr="00BE367B" w:rsidRDefault="00C643CA" w:rsidP="00C643CA">
      <w:pPr>
        <w:pStyle w:val="Standard"/>
        <w:spacing w:after="0" w:line="240" w:lineRule="auto"/>
        <w:jc w:val="both"/>
        <w:rPr>
          <w:rFonts w:ascii="Times New Roman" w:hAnsi="Times New Roman"/>
          <w:sz w:val="24"/>
          <w:szCs w:val="24"/>
        </w:rPr>
      </w:pPr>
    </w:p>
    <w:p w14:paraId="41CCFD9A" w14:textId="6FEF775C" w:rsidR="00C643CA" w:rsidRPr="00BE367B" w:rsidRDefault="00D130F7" w:rsidP="00C643CA">
      <w:pPr>
        <w:pStyle w:val="Standard"/>
        <w:spacing w:after="0" w:line="240" w:lineRule="auto"/>
        <w:ind w:firstLine="426"/>
        <w:jc w:val="both"/>
        <w:rPr>
          <w:rFonts w:ascii="Times New Roman" w:hAnsi="Times New Roman"/>
          <w:sz w:val="24"/>
          <w:szCs w:val="24"/>
        </w:rPr>
      </w:pPr>
      <w:r>
        <w:rPr>
          <w:noProof/>
        </w:rPr>
        <w:drawing>
          <wp:inline distT="0" distB="0" distL="0" distR="0" wp14:anchorId="50C2FFAE" wp14:editId="39FAB189">
            <wp:extent cx="4572000" cy="2743200"/>
            <wp:effectExtent l="0" t="0" r="0" b="0"/>
            <wp:docPr id="7" name="Diagrama 7">
              <a:extLst xmlns:a="http://schemas.openxmlformats.org/drawingml/2006/main">
                <a:ext uri="{FF2B5EF4-FFF2-40B4-BE49-F238E27FC236}">
                  <a16:creationId xmlns:a16="http://schemas.microsoft.com/office/drawing/2014/main" id="{315B2AFC-DB7A-C0FC-2D09-A909A3B80E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29E146"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 xml:space="preserve">11 pav. </w:t>
      </w:r>
    </w:p>
    <w:p w14:paraId="11B41C97"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45B97E88"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783811A7"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1A0A233D" w14:textId="3E5C8808" w:rsidR="00C643CA" w:rsidRPr="00BE367B" w:rsidRDefault="00C643CA" w:rsidP="00C643CA">
      <w:pPr>
        <w:pStyle w:val="Standarduser"/>
        <w:spacing w:after="0"/>
        <w:ind w:firstLine="426"/>
        <w:jc w:val="both"/>
        <w:rPr>
          <w:rFonts w:ascii="Times New Roman" w:hAnsi="Times New Roman"/>
          <w:szCs w:val="24"/>
        </w:rPr>
      </w:pPr>
      <w:r w:rsidRPr="00BE367B">
        <w:rPr>
          <w:rFonts w:ascii="Times New Roman" w:hAnsi="Times New Roman"/>
          <w:szCs w:val="24"/>
        </w:rPr>
        <w:t>Duomenys apie 201</w:t>
      </w:r>
      <w:r w:rsidR="00D130F7">
        <w:rPr>
          <w:rFonts w:ascii="Times New Roman" w:hAnsi="Times New Roman"/>
          <w:szCs w:val="24"/>
        </w:rPr>
        <w:t>9</w:t>
      </w:r>
      <w:r w:rsidRPr="00BE367B">
        <w:rPr>
          <w:rFonts w:ascii="Times New Roman" w:hAnsi="Times New Roman"/>
          <w:szCs w:val="24"/>
        </w:rPr>
        <w:t xml:space="preserve"> m. ir 20</w:t>
      </w:r>
      <w:r w:rsidR="00D130F7">
        <w:rPr>
          <w:rFonts w:ascii="Times New Roman" w:hAnsi="Times New Roman"/>
          <w:szCs w:val="24"/>
        </w:rPr>
        <w:t>20</w:t>
      </w:r>
      <w:r w:rsidRPr="00BE367B">
        <w:rPr>
          <w:rFonts w:ascii="Times New Roman" w:hAnsi="Times New Roman"/>
          <w:szCs w:val="24"/>
        </w:rPr>
        <w:t xml:space="preserve"> m. paslaugų teikimo tęstinumo rezultatus yra gaunami iš Centro teikiamų tęstinių paslaugų apskaitos registro. Diagrama (11 pav.) iliustruoja, kad, pasibaigus paslaugų teikimui Centre, 201</w:t>
      </w:r>
      <w:r w:rsidR="00D130F7">
        <w:rPr>
          <w:rFonts w:ascii="Times New Roman" w:hAnsi="Times New Roman"/>
          <w:szCs w:val="24"/>
        </w:rPr>
        <w:t>9</w:t>
      </w:r>
      <w:r w:rsidRPr="00BE367B">
        <w:rPr>
          <w:rFonts w:ascii="Times New Roman" w:hAnsi="Times New Roman"/>
          <w:szCs w:val="24"/>
        </w:rPr>
        <w:t xml:space="preserve"> metais pagalbos į Centro specialistus (informavimo/konsultavimo, tarpininkavimo ar materialinės pagalbos) buvo kreiptasi ir ji suteikta 16</w:t>
      </w:r>
      <w:r w:rsidR="00D130F7">
        <w:rPr>
          <w:rFonts w:ascii="Times New Roman" w:hAnsi="Times New Roman"/>
          <w:szCs w:val="24"/>
        </w:rPr>
        <w:t>7</w:t>
      </w:r>
      <w:r w:rsidRPr="00BE367B">
        <w:rPr>
          <w:rFonts w:ascii="Times New Roman" w:hAnsi="Times New Roman"/>
          <w:szCs w:val="24"/>
        </w:rPr>
        <w:t xml:space="preserve"> kartus, o 20</w:t>
      </w:r>
      <w:r w:rsidR="00D130F7">
        <w:rPr>
          <w:rFonts w:ascii="Times New Roman" w:hAnsi="Times New Roman"/>
          <w:szCs w:val="24"/>
        </w:rPr>
        <w:t>20</w:t>
      </w:r>
      <w:r w:rsidRPr="00BE367B">
        <w:rPr>
          <w:rFonts w:ascii="Times New Roman" w:hAnsi="Times New Roman"/>
          <w:szCs w:val="24"/>
        </w:rPr>
        <w:t xml:space="preserve"> metais –</w:t>
      </w:r>
      <w:r w:rsidR="00D130F7">
        <w:rPr>
          <w:rFonts w:ascii="Times New Roman" w:hAnsi="Times New Roman"/>
          <w:szCs w:val="24"/>
        </w:rPr>
        <w:t xml:space="preserve"> tik 86</w:t>
      </w:r>
      <w:r w:rsidRPr="00BE367B">
        <w:rPr>
          <w:rFonts w:ascii="Times New Roman" w:hAnsi="Times New Roman"/>
          <w:szCs w:val="24"/>
        </w:rPr>
        <w:t xml:space="preserve"> kartus. </w:t>
      </w:r>
      <w:r w:rsidR="00D130F7">
        <w:rPr>
          <w:rFonts w:ascii="Times New Roman" w:hAnsi="Times New Roman"/>
          <w:szCs w:val="24"/>
        </w:rPr>
        <w:t xml:space="preserve">Galimai besikreipiančiųjų skaičiai sumažėjo dėl šalyje paskelbto karantino dėl COVID-19 pandemijos ir paslaugos buvo teikiamos tik nuotoliniu būdu (telefonu, el. paštu, </w:t>
      </w:r>
      <w:r w:rsidR="006D17C5">
        <w:rPr>
          <w:rFonts w:ascii="Times New Roman" w:hAnsi="Times New Roman"/>
          <w:szCs w:val="24"/>
        </w:rPr>
        <w:t>internetinių platformų</w:t>
      </w:r>
      <w:r w:rsidR="00A72146">
        <w:rPr>
          <w:rFonts w:ascii="Times New Roman" w:hAnsi="Times New Roman"/>
          <w:szCs w:val="24"/>
        </w:rPr>
        <w:t xml:space="preserve"> pagalba).</w:t>
      </w:r>
    </w:p>
    <w:p w14:paraId="11F6A079" w14:textId="77777777" w:rsidR="00C643CA" w:rsidRPr="00BE367B" w:rsidRDefault="00C643CA" w:rsidP="00C643CA">
      <w:pPr>
        <w:pStyle w:val="Standarduser"/>
        <w:spacing w:after="0"/>
        <w:ind w:firstLine="426"/>
        <w:jc w:val="both"/>
        <w:rPr>
          <w:szCs w:val="24"/>
        </w:rPr>
      </w:pPr>
    </w:p>
    <w:p w14:paraId="3D76F61C" w14:textId="5F840721" w:rsidR="00C643CA" w:rsidRPr="00BE367B" w:rsidRDefault="000F7F8D" w:rsidP="00C643CA">
      <w:pPr>
        <w:pStyle w:val="Standard"/>
        <w:spacing w:after="0" w:line="240" w:lineRule="auto"/>
        <w:ind w:firstLine="426"/>
        <w:jc w:val="both"/>
        <w:rPr>
          <w:rFonts w:ascii="Times New Roman" w:hAnsi="Times New Roman"/>
          <w:sz w:val="24"/>
          <w:szCs w:val="24"/>
        </w:rPr>
      </w:pPr>
      <w:r>
        <w:rPr>
          <w:noProof/>
        </w:rPr>
        <w:lastRenderedPageBreak/>
        <w:drawing>
          <wp:inline distT="0" distB="0" distL="0" distR="0" wp14:anchorId="67125BD8" wp14:editId="4FEEDFC9">
            <wp:extent cx="4895850" cy="2419350"/>
            <wp:effectExtent l="0" t="0" r="0" b="0"/>
            <wp:docPr id="11" name="Diagrama 11">
              <a:extLst xmlns:a="http://schemas.openxmlformats.org/drawingml/2006/main">
                <a:ext uri="{FF2B5EF4-FFF2-40B4-BE49-F238E27FC236}">
                  <a16:creationId xmlns:a16="http://schemas.microsoft.com/office/drawing/2014/main" id="{725135AB-CE59-885C-6FF2-8C2DB40F45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CC53D6"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12 pav.</w:t>
      </w:r>
    </w:p>
    <w:p w14:paraId="14B8ED0C" w14:textId="77777777" w:rsidR="00C643CA" w:rsidRPr="00BE367B" w:rsidRDefault="00C643CA" w:rsidP="00C643CA">
      <w:pPr>
        <w:pStyle w:val="Standard"/>
        <w:spacing w:after="0" w:line="240" w:lineRule="auto"/>
        <w:ind w:firstLine="426"/>
        <w:jc w:val="both"/>
        <w:rPr>
          <w:rFonts w:ascii="Times New Roman" w:hAnsi="Times New Roman"/>
          <w:sz w:val="24"/>
          <w:szCs w:val="24"/>
        </w:rPr>
      </w:pPr>
    </w:p>
    <w:p w14:paraId="156A9099" w14:textId="77777777" w:rsidR="00C643CA" w:rsidRPr="00BE367B" w:rsidRDefault="00C643CA" w:rsidP="00C643CA">
      <w:pPr>
        <w:pStyle w:val="Standarduser"/>
        <w:spacing w:after="0"/>
        <w:ind w:firstLine="426"/>
        <w:jc w:val="both"/>
        <w:rPr>
          <w:rFonts w:ascii="Times New Roman" w:hAnsi="Times New Roman"/>
          <w:szCs w:val="24"/>
        </w:rPr>
      </w:pPr>
    </w:p>
    <w:p w14:paraId="3439E9A4" w14:textId="11CE960C" w:rsidR="00C643CA" w:rsidRPr="00BE367B" w:rsidRDefault="00C643CA" w:rsidP="00C643CA">
      <w:pPr>
        <w:pStyle w:val="Standarduser"/>
        <w:spacing w:after="0"/>
        <w:ind w:firstLine="426"/>
        <w:jc w:val="both"/>
        <w:rPr>
          <w:rFonts w:ascii="Times New Roman" w:hAnsi="Times New Roman"/>
          <w:szCs w:val="24"/>
        </w:rPr>
      </w:pPr>
      <w:r w:rsidRPr="00BE367B">
        <w:rPr>
          <w:rFonts w:ascii="Times New Roman" w:hAnsi="Times New Roman"/>
          <w:szCs w:val="24"/>
        </w:rPr>
        <w:t xml:space="preserve">Iš diagramos matyti (12 pav.), kad </w:t>
      </w:r>
      <w:r w:rsidR="000F7F8D">
        <w:rPr>
          <w:rFonts w:ascii="Times New Roman" w:hAnsi="Times New Roman"/>
          <w:szCs w:val="24"/>
        </w:rPr>
        <w:t>suteiktų paslaugų gyvai ir suteiktų paslaugų nuotoliniu būdu skirtumas labai nežymus, galima daryti prielaida, kad dėl šalyje paskelbtos pandemijos, žmonės išmoko naudotis nuotolinio ryšio priemonėmis, kad sėkmingai gautų socialines paslaugas.</w:t>
      </w:r>
    </w:p>
    <w:p w14:paraId="2CC50AED" w14:textId="77777777" w:rsidR="00C643CA" w:rsidRPr="00BE367B" w:rsidRDefault="00C643CA" w:rsidP="00C643CA">
      <w:pPr>
        <w:pStyle w:val="Standarduser"/>
        <w:spacing w:after="0"/>
        <w:ind w:firstLine="426"/>
        <w:jc w:val="both"/>
        <w:rPr>
          <w:rFonts w:ascii="Times New Roman" w:hAnsi="Times New Roman"/>
          <w:szCs w:val="24"/>
          <w:shd w:val="clear" w:color="auto" w:fill="00FF00"/>
        </w:rPr>
      </w:pPr>
      <w:r w:rsidRPr="00BE367B">
        <w:rPr>
          <w:rFonts w:ascii="Times New Roman" w:hAnsi="Times New Roman"/>
          <w:szCs w:val="24"/>
        </w:rPr>
        <w:t>Planuojami gerinimo veiksmai: atsižvelgiant į valstybės lygio paskelbtą ekstremalią situaciją, Centro darbuotojų susirinkimo metu aptarti galimybes teikti tęstines paslaugas ir kitais būdais, pavyzdžiui, nuotoliniu būdu, naudojant įvairiais internetines platformas.</w:t>
      </w:r>
    </w:p>
    <w:p w14:paraId="14CBDB6B" w14:textId="77777777" w:rsidR="00C643CA" w:rsidRPr="00BE367B" w:rsidRDefault="00C643CA" w:rsidP="00C643CA">
      <w:pPr>
        <w:pStyle w:val="Standard"/>
        <w:spacing w:after="0" w:line="240" w:lineRule="auto"/>
        <w:jc w:val="both"/>
        <w:rPr>
          <w:rFonts w:ascii="Times New Roman" w:hAnsi="Times New Roman"/>
          <w:sz w:val="24"/>
          <w:szCs w:val="24"/>
        </w:rPr>
      </w:pPr>
    </w:p>
    <w:p w14:paraId="6BAD4427" w14:textId="77777777" w:rsidR="00C643CA" w:rsidRPr="00BE367B" w:rsidRDefault="00C643CA" w:rsidP="00C643CA">
      <w:pPr>
        <w:pStyle w:val="Standard"/>
        <w:spacing w:after="0" w:line="240" w:lineRule="auto"/>
        <w:jc w:val="both"/>
        <w:rPr>
          <w:rFonts w:ascii="Times New Roman" w:hAnsi="Times New Roman"/>
          <w:sz w:val="24"/>
          <w:szCs w:val="24"/>
        </w:rPr>
      </w:pPr>
    </w:p>
    <w:p w14:paraId="711C736B" w14:textId="77777777" w:rsidR="00C643CA" w:rsidRPr="00BE367B" w:rsidRDefault="00C643CA" w:rsidP="00C643CA">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t>9.  TEIKIAMŲ PASLAUGŲ NAUDOS PASLAUGŲ GAVĖJAMS REZULTATAI</w:t>
      </w:r>
    </w:p>
    <w:p w14:paraId="6B84B566" w14:textId="77777777" w:rsidR="00C643CA" w:rsidRPr="00BE367B" w:rsidRDefault="00C643CA" w:rsidP="00C643CA">
      <w:pPr>
        <w:pStyle w:val="Standard"/>
        <w:spacing w:after="0" w:line="240" w:lineRule="auto"/>
        <w:jc w:val="both"/>
        <w:rPr>
          <w:rFonts w:ascii="Times New Roman" w:hAnsi="Times New Roman"/>
          <w:sz w:val="24"/>
          <w:szCs w:val="24"/>
        </w:rPr>
      </w:pPr>
      <w:r w:rsidRPr="00BE367B">
        <w:rPr>
          <w:rFonts w:ascii="Times New Roman" w:hAnsi="Times New Roman"/>
          <w:sz w:val="24"/>
          <w:szCs w:val="24"/>
        </w:rPr>
        <w:t xml:space="preserve"> </w:t>
      </w:r>
    </w:p>
    <w:p w14:paraId="5D2FE8B0" w14:textId="77777777" w:rsidR="00C643CA" w:rsidRPr="00BE367B" w:rsidRDefault="00C643CA" w:rsidP="00C643CA">
      <w:pPr>
        <w:pStyle w:val="Standard"/>
        <w:spacing w:after="0" w:line="240" w:lineRule="auto"/>
        <w:ind w:firstLine="720"/>
        <w:jc w:val="both"/>
        <w:rPr>
          <w:rFonts w:ascii="Times New Roman" w:hAnsi="Times New Roman"/>
          <w:sz w:val="24"/>
          <w:szCs w:val="24"/>
        </w:rPr>
      </w:pPr>
      <w:r w:rsidRPr="00BE367B">
        <w:rPr>
          <w:rFonts w:ascii="Times New Roman" w:hAnsi="Times New Roman"/>
          <w:sz w:val="24"/>
          <w:szCs w:val="24"/>
          <w:u w:val="single"/>
        </w:rPr>
        <w:t>43 kriterijus</w:t>
      </w:r>
      <w:r w:rsidRPr="00BE367B">
        <w:rPr>
          <w:rFonts w:ascii="Times New Roman" w:hAnsi="Times New Roman"/>
          <w:sz w:val="24"/>
          <w:szCs w:val="24"/>
        </w:rPr>
        <w:t xml:space="preserve">. </w:t>
      </w:r>
    </w:p>
    <w:p w14:paraId="11FE91AA" w14:textId="77777777" w:rsidR="00C643CA" w:rsidRPr="00BE367B" w:rsidRDefault="00C643CA" w:rsidP="00C643CA">
      <w:pPr>
        <w:pStyle w:val="Standard"/>
        <w:spacing w:after="0" w:line="240" w:lineRule="auto"/>
        <w:ind w:firstLine="720"/>
        <w:jc w:val="both"/>
        <w:rPr>
          <w:rFonts w:ascii="Times New Roman" w:hAnsi="Times New Roman"/>
          <w:sz w:val="24"/>
          <w:szCs w:val="24"/>
        </w:rPr>
      </w:pPr>
      <w:r w:rsidRPr="00BE367B">
        <w:rPr>
          <w:rFonts w:ascii="Times New Roman" w:hAnsi="Times New Roman"/>
          <w:sz w:val="24"/>
          <w:szCs w:val="24"/>
        </w:rPr>
        <w:t>Socialinių paslaugų teikėjas fiksuoja suteiktų paslaugų rezultatus ir naudą paslaugų gavėjui individualiu ir kolektyviniu požiūriu.</w:t>
      </w:r>
    </w:p>
    <w:p w14:paraId="6E26E58C" w14:textId="77777777" w:rsidR="00C643CA" w:rsidRPr="00BE367B" w:rsidRDefault="00C643CA" w:rsidP="00C643CA">
      <w:pPr>
        <w:pStyle w:val="Standard"/>
        <w:spacing w:after="0" w:line="240" w:lineRule="auto"/>
        <w:ind w:firstLine="720"/>
        <w:jc w:val="both"/>
        <w:rPr>
          <w:rFonts w:ascii="Times New Roman" w:hAnsi="Times New Roman"/>
          <w:sz w:val="24"/>
          <w:szCs w:val="24"/>
        </w:rPr>
      </w:pPr>
    </w:p>
    <w:p w14:paraId="65410DF0" w14:textId="77777777" w:rsidR="00C643CA" w:rsidRPr="00BE367B" w:rsidRDefault="00C643CA" w:rsidP="00C643CA">
      <w:pPr>
        <w:spacing w:after="0" w:line="240" w:lineRule="auto"/>
        <w:ind w:firstLine="720"/>
        <w:jc w:val="both"/>
        <w:rPr>
          <w:rFonts w:ascii="Times New Roman" w:hAnsi="Times New Roman"/>
          <w:sz w:val="24"/>
          <w:szCs w:val="24"/>
          <w:u w:val="single"/>
        </w:rPr>
      </w:pPr>
      <w:r w:rsidRPr="00BE367B">
        <w:rPr>
          <w:rFonts w:ascii="Times New Roman" w:hAnsi="Times New Roman"/>
          <w:sz w:val="24"/>
          <w:szCs w:val="24"/>
          <w:u w:val="single"/>
        </w:rPr>
        <w:t>Rodikliai:</w:t>
      </w:r>
    </w:p>
    <w:p w14:paraId="0BC0A78D" w14:textId="77777777" w:rsidR="00C643CA" w:rsidRPr="00BE367B" w:rsidRDefault="00C643CA" w:rsidP="00C643CA">
      <w:pPr>
        <w:pStyle w:val="Standard"/>
        <w:spacing w:after="0" w:line="240" w:lineRule="auto"/>
        <w:jc w:val="both"/>
        <w:rPr>
          <w:sz w:val="24"/>
          <w:szCs w:val="24"/>
        </w:rPr>
      </w:pPr>
      <w:r w:rsidRPr="00BE367B">
        <w:rPr>
          <w:rFonts w:ascii="Times New Roman" w:hAnsi="Times New Roman"/>
          <w:sz w:val="24"/>
          <w:szCs w:val="24"/>
        </w:rPr>
        <w:t xml:space="preserve">1. </w:t>
      </w:r>
      <w:r w:rsidRPr="00BE367B">
        <w:rPr>
          <w:rFonts w:ascii="Times New Roman" w:eastAsia="Segoe UI" w:hAnsi="Times New Roman"/>
          <w:sz w:val="24"/>
          <w:szCs w:val="24"/>
          <w:lang w:bidi="en-US"/>
        </w:rPr>
        <w:t>Paslaugų gavėjų nuomonės apie gebėjimą savarankiškai spręsti problemas prieš suteikiant paslaugas ir po jų suteikimo palyginimas procentine išraiška.</w:t>
      </w:r>
    </w:p>
    <w:p w14:paraId="78E88D42" w14:textId="77777777" w:rsidR="00C643CA" w:rsidRPr="00BE367B" w:rsidRDefault="00C643CA" w:rsidP="00C643CA">
      <w:pPr>
        <w:pStyle w:val="Standard"/>
        <w:spacing w:after="0" w:line="240" w:lineRule="auto"/>
        <w:jc w:val="both"/>
        <w:rPr>
          <w:sz w:val="24"/>
          <w:szCs w:val="24"/>
        </w:rPr>
      </w:pPr>
      <w:r w:rsidRPr="00BE367B">
        <w:rPr>
          <w:rFonts w:ascii="Times New Roman" w:hAnsi="Times New Roman"/>
          <w:sz w:val="24"/>
          <w:szCs w:val="24"/>
        </w:rPr>
        <w:t xml:space="preserve">2. </w:t>
      </w:r>
      <w:r w:rsidRPr="00BE367B">
        <w:rPr>
          <w:rFonts w:ascii="Times New Roman" w:eastAsia="Segoe UI" w:hAnsi="Times New Roman"/>
          <w:sz w:val="24"/>
          <w:szCs w:val="24"/>
          <w:lang w:bidi="en-US"/>
        </w:rPr>
        <w:t>Paslaugų gavėjų pasitenkinimo savo gyvenimo kokybe paslaugų teikimo pradžioje ir pabaigoje palyginimas procentine išraiška.</w:t>
      </w:r>
    </w:p>
    <w:p w14:paraId="0C80104B" w14:textId="77777777" w:rsidR="00C643CA" w:rsidRPr="00BE367B" w:rsidRDefault="00C643CA" w:rsidP="00C643CA">
      <w:pPr>
        <w:pStyle w:val="Standarduser"/>
        <w:spacing w:after="0"/>
        <w:jc w:val="both"/>
        <w:rPr>
          <w:rFonts w:ascii="Times New Roman" w:hAnsi="Times New Roman"/>
          <w:color w:val="000000"/>
          <w:szCs w:val="24"/>
        </w:rPr>
      </w:pPr>
      <w:r w:rsidRPr="00BE367B">
        <w:rPr>
          <w:rFonts w:ascii="Times New Roman" w:hAnsi="Times New Roman"/>
          <w:color w:val="000000"/>
          <w:szCs w:val="24"/>
        </w:rPr>
        <w:t>3. Teigiamas paslaugų gavėjo gyvenimo kokybės pokytis vertinamose gyvenimo kokybės srityse.</w:t>
      </w:r>
    </w:p>
    <w:p w14:paraId="27FDD5B4" w14:textId="77777777" w:rsidR="00C643CA" w:rsidRPr="00BE367B" w:rsidRDefault="00C643CA" w:rsidP="00C643CA">
      <w:pPr>
        <w:spacing w:after="0" w:line="240" w:lineRule="auto"/>
        <w:jc w:val="both"/>
        <w:rPr>
          <w:rFonts w:ascii="Times New Roman" w:hAnsi="Times New Roman"/>
          <w:color w:val="FF0000"/>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p>
    <w:p w14:paraId="4FFC26AB" w14:textId="77777777" w:rsidR="00C643CA" w:rsidRPr="00BE367B" w:rsidRDefault="00C643CA" w:rsidP="00C643CA">
      <w:pPr>
        <w:pStyle w:val="Standard"/>
        <w:spacing w:after="0" w:line="240" w:lineRule="auto"/>
        <w:ind w:left="786"/>
        <w:jc w:val="center"/>
        <w:rPr>
          <w:rFonts w:ascii="Times New Roman" w:hAnsi="Times New Roman"/>
          <w:color w:val="FF0000"/>
          <w:sz w:val="24"/>
          <w:szCs w:val="24"/>
          <w:lang w:val="en-US"/>
        </w:rPr>
      </w:pPr>
      <w:r w:rsidRPr="00BE367B">
        <w:rPr>
          <w:noProof/>
          <w:sz w:val="24"/>
          <w:szCs w:val="24"/>
          <w:lang w:eastAsia="lt-LT"/>
        </w:rPr>
        <w:drawing>
          <wp:inline distT="0" distB="0" distL="0" distR="0" wp14:anchorId="66B74A10" wp14:editId="20A1373C">
            <wp:extent cx="5467350" cy="23241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644484" w14:textId="77777777" w:rsidR="00C643CA" w:rsidRPr="00BE367B" w:rsidRDefault="00C643CA" w:rsidP="00C643CA">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sz w:val="24"/>
          <w:szCs w:val="24"/>
        </w:rPr>
        <w:t xml:space="preserve">13 pav. </w:t>
      </w:r>
    </w:p>
    <w:p w14:paraId="7CA53FFC" w14:textId="77777777" w:rsidR="00C643CA" w:rsidRPr="00BE367B" w:rsidRDefault="00C643CA" w:rsidP="00C643CA">
      <w:pPr>
        <w:pStyle w:val="Standard"/>
        <w:spacing w:after="0" w:line="240" w:lineRule="auto"/>
        <w:ind w:left="786"/>
        <w:jc w:val="center"/>
        <w:rPr>
          <w:rFonts w:ascii="Times New Roman" w:hAnsi="Times New Roman"/>
          <w:sz w:val="24"/>
          <w:szCs w:val="24"/>
        </w:rPr>
      </w:pPr>
    </w:p>
    <w:p w14:paraId="6A94A40D" w14:textId="77777777" w:rsidR="00C643CA" w:rsidRPr="00BE367B" w:rsidRDefault="00C643CA" w:rsidP="00C643CA">
      <w:pPr>
        <w:pStyle w:val="Standard"/>
        <w:spacing w:after="0" w:line="240" w:lineRule="auto"/>
        <w:ind w:left="786"/>
        <w:jc w:val="center"/>
        <w:rPr>
          <w:rFonts w:ascii="Times New Roman" w:hAnsi="Times New Roman"/>
          <w:b/>
          <w:sz w:val="24"/>
          <w:szCs w:val="24"/>
        </w:rPr>
      </w:pPr>
      <w:r w:rsidRPr="00BE367B">
        <w:rPr>
          <w:noProof/>
          <w:sz w:val="24"/>
          <w:szCs w:val="24"/>
          <w:lang w:eastAsia="lt-LT"/>
        </w:rPr>
        <w:lastRenderedPageBreak/>
        <w:drawing>
          <wp:inline distT="0" distB="0" distL="0" distR="0" wp14:anchorId="63D0B018" wp14:editId="58006481">
            <wp:extent cx="5467350" cy="2333625"/>
            <wp:effectExtent l="0" t="0" r="0" b="952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666A27" w14:textId="77777777" w:rsidR="00C643CA" w:rsidRPr="00BE367B" w:rsidRDefault="00C643CA" w:rsidP="00C643CA">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sz w:val="24"/>
          <w:szCs w:val="24"/>
        </w:rPr>
        <w:t>14 pav.</w:t>
      </w:r>
    </w:p>
    <w:p w14:paraId="6B03356E" w14:textId="77777777" w:rsidR="00C643CA" w:rsidRPr="00BE367B" w:rsidRDefault="00C643CA" w:rsidP="00C643CA">
      <w:pPr>
        <w:pStyle w:val="Standard"/>
        <w:spacing w:after="0" w:line="240" w:lineRule="auto"/>
        <w:ind w:left="786"/>
        <w:jc w:val="center"/>
        <w:rPr>
          <w:rFonts w:ascii="Times New Roman" w:hAnsi="Times New Roman"/>
          <w:sz w:val="24"/>
          <w:szCs w:val="24"/>
        </w:rPr>
      </w:pPr>
    </w:p>
    <w:p w14:paraId="75259FF0" w14:textId="77777777" w:rsidR="00C643CA" w:rsidRPr="00BE367B" w:rsidRDefault="00C643CA" w:rsidP="00C643CA">
      <w:pPr>
        <w:pStyle w:val="Standarduser"/>
        <w:spacing w:after="0"/>
        <w:ind w:firstLine="720"/>
        <w:jc w:val="both"/>
        <w:rPr>
          <w:szCs w:val="24"/>
        </w:rPr>
      </w:pPr>
      <w:r w:rsidRPr="00BE367B">
        <w:rPr>
          <w:rFonts w:ascii="Times New Roman" w:hAnsi="Times New Roman"/>
          <w:szCs w:val="24"/>
        </w:rPr>
        <w:t>Centro paslaugų gavėjų galimybė savarankiškai spręsti turimas problemas vertinama individualiai paslaugų teikimo pradžioje ir paslaugų teikimo pabaigoje. Vertinimui buvo pateiktos šiam tikslui parengtos anketos. Vertinimas vyko pirmą kartą.</w:t>
      </w:r>
    </w:p>
    <w:p w14:paraId="3F75B871" w14:textId="77777777" w:rsidR="00C643CA" w:rsidRPr="00BE367B" w:rsidRDefault="00C643CA" w:rsidP="00C643CA">
      <w:pPr>
        <w:pStyle w:val="Standarduser"/>
        <w:spacing w:after="0"/>
        <w:ind w:firstLine="720"/>
        <w:jc w:val="both"/>
        <w:rPr>
          <w:szCs w:val="24"/>
        </w:rPr>
      </w:pPr>
      <w:r w:rsidRPr="00BE367B">
        <w:rPr>
          <w:rFonts w:ascii="Times New Roman" w:hAnsi="Times New Roman"/>
          <w:szCs w:val="24"/>
        </w:rPr>
        <w:t xml:space="preserve"> Pirmoje diagramoje (13 pav.) matyti, kad paslaugų teikimo pradžioje 80 proc. paslaugų gavėjų pasirinko atsakymo variantą „iš dalies“, o 20 proc. – „ne“. Sekanti diagrama (14 pav.) iliustruoja, kad 80 proc. atsakiusiųjų paslaugų teikimo pabaigoje savo gebėjimą savarankiškai spręsti problemas vertino teigiamai. Tik 20 proc. paslaugų gavėjų nežino, ar po paslaugų teikimo gali savarankiškai spęsti turimas problemas. Galima daryti prielaidą, kad  po paslaugų teikimo Centro gyventojai jaučiasi labiau savimi pasitikintys ir galintys savarankiškai spręsti turimas problemas, kas rodo teikiamų paslaugų naudą.</w:t>
      </w:r>
    </w:p>
    <w:p w14:paraId="2231A371" w14:textId="77777777" w:rsidR="00C643CA" w:rsidRPr="00BE367B" w:rsidRDefault="00C643CA" w:rsidP="00C643CA">
      <w:pPr>
        <w:spacing w:after="0" w:line="240" w:lineRule="auto"/>
        <w:ind w:firstLine="426"/>
        <w:jc w:val="both"/>
        <w:rPr>
          <w:rFonts w:ascii="Times New Roman" w:hAnsi="Times New Roman" w:cs="Times New Roman"/>
          <w:sz w:val="24"/>
          <w:szCs w:val="24"/>
        </w:rPr>
      </w:pPr>
    </w:p>
    <w:p w14:paraId="6557D81A" w14:textId="77777777" w:rsidR="00C643CA" w:rsidRPr="00BE367B" w:rsidRDefault="00C643CA" w:rsidP="00C643CA">
      <w:pPr>
        <w:spacing w:after="0" w:line="240" w:lineRule="auto"/>
        <w:ind w:firstLine="786"/>
        <w:rPr>
          <w:rFonts w:ascii="Times New Roman" w:hAnsi="Times New Roman" w:cs="Times New Roman"/>
          <w:sz w:val="24"/>
          <w:szCs w:val="24"/>
        </w:rPr>
      </w:pPr>
      <w:r w:rsidRPr="00BE367B">
        <w:rPr>
          <w:noProof/>
          <w:sz w:val="24"/>
          <w:szCs w:val="24"/>
          <w:lang w:eastAsia="lt-LT"/>
        </w:rPr>
        <w:drawing>
          <wp:inline distT="0" distB="0" distL="0" distR="0" wp14:anchorId="221C9643" wp14:editId="3DBD434F">
            <wp:extent cx="5276850" cy="274320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0A442B" w14:textId="77777777" w:rsidR="00C643CA" w:rsidRPr="00BE367B" w:rsidRDefault="00C643CA" w:rsidP="00C643CA">
      <w:pPr>
        <w:spacing w:after="0" w:line="240" w:lineRule="auto"/>
        <w:ind w:firstLine="786"/>
        <w:rPr>
          <w:rFonts w:ascii="Times New Roman" w:hAnsi="Times New Roman" w:cs="Times New Roman"/>
          <w:sz w:val="24"/>
          <w:szCs w:val="24"/>
        </w:rPr>
      </w:pP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r>
      <w:r w:rsidRPr="00BE367B">
        <w:rPr>
          <w:rFonts w:ascii="Times New Roman" w:hAnsi="Times New Roman" w:cs="Times New Roman"/>
          <w:sz w:val="24"/>
          <w:szCs w:val="24"/>
        </w:rPr>
        <w:tab/>
        <w:t>15 pav.</w:t>
      </w:r>
    </w:p>
    <w:p w14:paraId="02E626F4" w14:textId="77777777" w:rsidR="00C643CA" w:rsidRPr="00BE367B" w:rsidRDefault="00C643CA" w:rsidP="00C643CA">
      <w:pPr>
        <w:spacing w:after="0" w:line="240" w:lineRule="auto"/>
        <w:rPr>
          <w:rFonts w:ascii="Times New Roman" w:hAnsi="Times New Roman" w:cs="Times New Roman"/>
          <w:sz w:val="24"/>
          <w:szCs w:val="24"/>
        </w:rPr>
      </w:pPr>
    </w:p>
    <w:p w14:paraId="5270FF89" w14:textId="77777777" w:rsidR="00C643CA" w:rsidRPr="00BE367B" w:rsidRDefault="00C643CA" w:rsidP="00C643CA">
      <w:pPr>
        <w:pStyle w:val="Standard"/>
        <w:spacing w:after="0" w:line="240" w:lineRule="auto"/>
        <w:ind w:firstLine="709"/>
        <w:jc w:val="both"/>
        <w:rPr>
          <w:rFonts w:ascii="Times New Roman" w:hAnsi="Times New Roman"/>
          <w:sz w:val="24"/>
          <w:szCs w:val="24"/>
        </w:rPr>
      </w:pPr>
      <w:r w:rsidRPr="00BE367B">
        <w:rPr>
          <w:rFonts w:ascii="Times New Roman" w:hAnsi="Times New Roman"/>
          <w:sz w:val="24"/>
          <w:szCs w:val="24"/>
        </w:rPr>
        <w:t>Paslaugų gavėjai, pildydami gyvenimo kokybės klausimyną, vertina savo gyvenimo kokybę trijose srityse: 1) aplinka: materiali, socialinė-psichologinė; 2) saugumas ir sveikata; 3) saviraiška ir tobulėjimas. Diagrama iliustruoja, kad didžiausias teigiamas pokytis matomas aplinkos bei saugumo ir sveikatos srityse. Galimai taip yra dėl to, kad dažniausios patekimo į Centrą priežastys yra susijusios su būsto neturėjimu, su sunkia materialine bei finansine padėtimi, su smurtu artimoje aplinkoje, su sveikatos ir priklausomybės problemomis. Šios problemos lemia žemą gyvenimo kokybės vertinimą. Galima daryti prielaidą, kad išsprendus būsto problemą, pagerėjus finansinei padėčiai, išsprendus teisines problemas, priklausomybės problemas, įsidarbinus, pagerėja paslaugų gavėjo gyvenimo kokybės vertinimas.</w:t>
      </w:r>
    </w:p>
    <w:p w14:paraId="5407FAA5" w14:textId="77777777" w:rsidR="00C643CA" w:rsidRPr="00BE367B" w:rsidRDefault="00C643CA" w:rsidP="00C643CA">
      <w:pPr>
        <w:pStyle w:val="Standard"/>
        <w:spacing w:after="0" w:line="240" w:lineRule="auto"/>
        <w:ind w:firstLine="709"/>
        <w:jc w:val="both"/>
        <w:rPr>
          <w:sz w:val="24"/>
          <w:szCs w:val="24"/>
        </w:rPr>
      </w:pPr>
    </w:p>
    <w:p w14:paraId="51276E8C" w14:textId="77777777" w:rsidR="00C643CA" w:rsidRPr="00BE367B" w:rsidRDefault="00C643CA" w:rsidP="00C643CA">
      <w:pPr>
        <w:pStyle w:val="Standard"/>
        <w:spacing w:after="0" w:line="240" w:lineRule="auto"/>
        <w:ind w:left="786"/>
        <w:rPr>
          <w:rFonts w:ascii="Times New Roman" w:hAnsi="Times New Roman"/>
          <w:b/>
          <w:sz w:val="24"/>
          <w:szCs w:val="24"/>
        </w:rPr>
      </w:pPr>
      <w:r w:rsidRPr="00BE367B">
        <w:rPr>
          <w:noProof/>
          <w:sz w:val="24"/>
          <w:szCs w:val="24"/>
          <w:lang w:eastAsia="lt-LT"/>
        </w:rPr>
        <w:drawing>
          <wp:inline distT="0" distB="0" distL="0" distR="0" wp14:anchorId="20CC05AB" wp14:editId="4E022E0A">
            <wp:extent cx="5276850" cy="3019425"/>
            <wp:effectExtent l="0" t="0" r="0" b="952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C8CC32" w14:textId="77777777" w:rsidR="00C643CA" w:rsidRPr="00BE367B" w:rsidRDefault="00C643CA" w:rsidP="00C643CA">
      <w:pPr>
        <w:pStyle w:val="Standard"/>
        <w:spacing w:after="0" w:line="240" w:lineRule="auto"/>
        <w:ind w:left="786"/>
        <w:jc w:val="center"/>
        <w:rPr>
          <w:rFonts w:ascii="Times New Roman" w:hAnsi="Times New Roman"/>
          <w:sz w:val="24"/>
          <w:szCs w:val="24"/>
        </w:rPr>
      </w:pP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b/>
          <w:sz w:val="24"/>
          <w:szCs w:val="24"/>
        </w:rPr>
        <w:tab/>
      </w:r>
      <w:r w:rsidRPr="00BE367B">
        <w:rPr>
          <w:rFonts w:ascii="Times New Roman" w:hAnsi="Times New Roman"/>
          <w:sz w:val="24"/>
          <w:szCs w:val="24"/>
        </w:rPr>
        <w:t>16 pav.</w:t>
      </w:r>
    </w:p>
    <w:p w14:paraId="624E841C" w14:textId="77777777" w:rsidR="00C643CA" w:rsidRPr="00BE367B" w:rsidRDefault="00C643CA" w:rsidP="00C643CA">
      <w:pPr>
        <w:pStyle w:val="Standard"/>
        <w:spacing w:after="0" w:line="240" w:lineRule="auto"/>
        <w:ind w:left="786"/>
        <w:jc w:val="center"/>
        <w:rPr>
          <w:rFonts w:ascii="Times New Roman" w:hAnsi="Times New Roman"/>
          <w:sz w:val="24"/>
          <w:szCs w:val="24"/>
        </w:rPr>
      </w:pPr>
    </w:p>
    <w:p w14:paraId="792F2060" w14:textId="77777777" w:rsidR="00C643CA" w:rsidRPr="00BE367B" w:rsidRDefault="00C643CA" w:rsidP="00C643CA">
      <w:pPr>
        <w:pStyle w:val="Standarduser"/>
        <w:spacing w:after="0"/>
        <w:ind w:firstLine="426"/>
        <w:jc w:val="both"/>
        <w:rPr>
          <w:szCs w:val="24"/>
        </w:rPr>
      </w:pPr>
      <w:r w:rsidRPr="00BE367B">
        <w:rPr>
          <w:rFonts w:ascii="Times New Roman" w:hAnsi="Times New Roman"/>
          <w:szCs w:val="24"/>
        </w:rPr>
        <w:t>Paslaugų gavėjų paslaugų teikimo pradžioje ir paslaugų teikimo pabaigoje buvo klausiama, ar jie patenkinti savo gyvenimo kokybe. Diagramoje matyti, kad 60 proc. atsakiusiųjų paslaugų teikimo pabaigoje savo gyvenimo kokybe visiškai patenkinti ir 20 proc. patenkinti iš dalies.</w:t>
      </w:r>
    </w:p>
    <w:p w14:paraId="1FFA0CE5" w14:textId="77777777" w:rsidR="00C643CA" w:rsidRPr="00BE367B" w:rsidRDefault="00C643CA" w:rsidP="00C643CA">
      <w:pPr>
        <w:pStyle w:val="Standarduser"/>
        <w:spacing w:after="0"/>
        <w:ind w:firstLine="426"/>
        <w:jc w:val="both"/>
        <w:rPr>
          <w:rFonts w:ascii="Times New Roman" w:hAnsi="Times New Roman"/>
          <w:szCs w:val="24"/>
        </w:rPr>
      </w:pPr>
    </w:p>
    <w:p w14:paraId="56CD7725" w14:textId="77777777" w:rsidR="00C643CA" w:rsidRPr="00BE367B" w:rsidRDefault="00C643CA" w:rsidP="00C643CA">
      <w:pPr>
        <w:pStyle w:val="Standarduser"/>
        <w:spacing w:after="0"/>
        <w:ind w:firstLine="426"/>
        <w:jc w:val="both"/>
        <w:rPr>
          <w:rFonts w:ascii="Times New Roman" w:hAnsi="Times New Roman"/>
          <w:szCs w:val="24"/>
          <w:u w:val="single"/>
        </w:rPr>
      </w:pPr>
    </w:p>
    <w:p w14:paraId="2360AAFF" w14:textId="77777777" w:rsidR="00C643CA" w:rsidRPr="00BE367B" w:rsidRDefault="00C643CA" w:rsidP="00C643CA">
      <w:pPr>
        <w:pStyle w:val="Standarduser"/>
        <w:spacing w:after="0"/>
        <w:ind w:firstLine="426"/>
        <w:jc w:val="both"/>
        <w:rPr>
          <w:rFonts w:ascii="Times New Roman" w:hAnsi="Times New Roman"/>
          <w:szCs w:val="24"/>
        </w:rPr>
      </w:pPr>
      <w:r w:rsidRPr="00BE367B">
        <w:rPr>
          <w:rFonts w:ascii="Times New Roman" w:hAnsi="Times New Roman"/>
          <w:szCs w:val="24"/>
        </w:rPr>
        <w:t>Centro paslaugų gavėjų gyvenimo kokybės pokytis (individualiu požiūriu) yra skaičiuojamas nuo 2019 metų pradžios. Tam tikslui yra naudojamas Gyvenimo kokybės vertinimo klausimynas. Paslaugų gavėjai jį pildo paslaugų teikimo pradžioje ir pabaigoje, esant poreikiui, ar apsikeitus aplinkybėms, ir anksčiau.</w:t>
      </w:r>
    </w:p>
    <w:p w14:paraId="4E8CC955" w14:textId="77777777" w:rsidR="00C643CA" w:rsidRPr="00BE367B" w:rsidRDefault="00C643CA" w:rsidP="00C643CA">
      <w:pPr>
        <w:pStyle w:val="Standarduser"/>
        <w:spacing w:after="0"/>
        <w:ind w:firstLine="426"/>
        <w:jc w:val="both"/>
        <w:rPr>
          <w:rFonts w:ascii="Times New Roman" w:hAnsi="Times New Roman"/>
          <w:szCs w:val="24"/>
          <w:u w:val="single"/>
        </w:rPr>
      </w:pPr>
    </w:p>
    <w:p w14:paraId="0A14B3C6" w14:textId="77777777" w:rsidR="00C643CA" w:rsidRPr="00BE367B" w:rsidRDefault="00C643CA" w:rsidP="00C643CA">
      <w:pPr>
        <w:pStyle w:val="Standarduser"/>
        <w:spacing w:after="0"/>
        <w:ind w:firstLine="426"/>
        <w:jc w:val="both"/>
        <w:rPr>
          <w:rFonts w:ascii="Times New Roman" w:hAnsi="Times New Roman"/>
          <w:szCs w:val="24"/>
          <w:u w:val="single"/>
        </w:rPr>
      </w:pPr>
      <w:r w:rsidRPr="00BE367B">
        <w:rPr>
          <w:rFonts w:ascii="Times New Roman" w:hAnsi="Times New Roman"/>
          <w:szCs w:val="24"/>
          <w:u w:val="single"/>
        </w:rPr>
        <w:t>Paslaugų gavėjas Nr. 1. (17 pav.)</w:t>
      </w:r>
    </w:p>
    <w:p w14:paraId="57416A00" w14:textId="77777777" w:rsidR="00C643CA" w:rsidRPr="00BE367B" w:rsidRDefault="00C643CA" w:rsidP="00C643CA">
      <w:pPr>
        <w:pStyle w:val="Standarduser"/>
        <w:spacing w:after="0"/>
        <w:ind w:firstLine="426"/>
        <w:jc w:val="both"/>
        <w:rPr>
          <w:rFonts w:ascii="Times New Roman" w:hAnsi="Times New Roman"/>
          <w:szCs w:val="24"/>
          <w:u w:val="single"/>
        </w:rPr>
      </w:pPr>
    </w:p>
    <w:p w14:paraId="038C6F40" w14:textId="77777777" w:rsidR="00C643CA" w:rsidRPr="00BE367B" w:rsidRDefault="00C643CA" w:rsidP="00C643CA">
      <w:pPr>
        <w:pStyle w:val="Standarduser"/>
        <w:spacing w:after="0"/>
        <w:ind w:firstLine="426"/>
        <w:jc w:val="both"/>
        <w:rPr>
          <w:rFonts w:ascii="Times New Roman" w:hAnsi="Times New Roman"/>
          <w:szCs w:val="24"/>
        </w:rPr>
      </w:pPr>
      <w:r w:rsidRPr="00BE367B">
        <w:rPr>
          <w:rFonts w:ascii="Times New Roman" w:hAnsi="Times New Roman"/>
          <w:szCs w:val="24"/>
        </w:rPr>
        <w:t xml:space="preserve">Moteris, amžius - 38 metų, turinti neįgalumą, patirianti fizinį bei finansinį smurtą nuo patėvio. Paslaugų teikimo laikotarpis – 6 mėnesiai. Atėjimo į Centrą momentu visas vertinamas gyvenimo kokybės sritis ji įvertino nuliais. Paslaugų teikimo pabaigoje aplinkos  (materiali, socialinė-psichologinė) vertinimas keitėsi nuo 0 iki 2. Galimai tai lėmė stabilesnė nei iki tol jos finansinė padėtis, reguliarios Centro socialinių darbuotojų, teisinio švietimo specialisto ir psichologo konsultacijos. Saugumo ir sveikatos srities vertinimas taip pat keitėsi nuo 0 iki 2. Manytina, jog toks vertinimas buvo po reguliaraus jai skirtų vaistų naudojimo, po skatinimų lankytis pas medikus bei rūpintis savo sveikata. Saviraiškos ir tobulėjimo sritis keitėsi nuo 0 iki 2, kadangi paslaugų gavėja buvo skatinama dalyvauti Centro grupinėse ir bendruomeninėse veiklose. </w:t>
      </w:r>
    </w:p>
    <w:p w14:paraId="3D949748" w14:textId="77777777" w:rsidR="00C643CA" w:rsidRPr="00BE367B" w:rsidRDefault="00C643CA" w:rsidP="00C643CA">
      <w:pPr>
        <w:pStyle w:val="Standarduser"/>
        <w:spacing w:after="0"/>
        <w:ind w:firstLine="426"/>
        <w:jc w:val="both"/>
        <w:rPr>
          <w:rFonts w:ascii="Times New Roman" w:hAnsi="Times New Roman"/>
          <w:szCs w:val="24"/>
        </w:rPr>
      </w:pPr>
    </w:p>
    <w:p w14:paraId="087C855E" w14:textId="77777777" w:rsidR="00C643CA" w:rsidRPr="00BE367B" w:rsidRDefault="00C643CA" w:rsidP="00C643CA">
      <w:pPr>
        <w:pStyle w:val="Standarduser"/>
        <w:spacing w:after="0"/>
        <w:ind w:firstLine="426"/>
        <w:jc w:val="both"/>
        <w:rPr>
          <w:rFonts w:ascii="Times New Roman" w:hAnsi="Times New Roman"/>
          <w:szCs w:val="24"/>
        </w:rPr>
      </w:pPr>
    </w:p>
    <w:p w14:paraId="2C152351" w14:textId="77777777" w:rsidR="00C643CA" w:rsidRPr="00BE367B" w:rsidRDefault="00C643CA" w:rsidP="00C643CA">
      <w:pPr>
        <w:pStyle w:val="Standarduser"/>
        <w:spacing w:after="0"/>
        <w:ind w:firstLine="426"/>
        <w:jc w:val="both"/>
        <w:rPr>
          <w:rFonts w:ascii="Times New Roman" w:hAnsi="Times New Roman"/>
          <w:szCs w:val="24"/>
        </w:rPr>
      </w:pPr>
    </w:p>
    <w:p w14:paraId="41F8AECC" w14:textId="77777777" w:rsidR="00C643CA" w:rsidRPr="00BE367B" w:rsidRDefault="00C643CA" w:rsidP="00C643CA">
      <w:pPr>
        <w:pStyle w:val="Standarduser"/>
        <w:spacing w:after="0"/>
        <w:ind w:firstLine="426"/>
        <w:jc w:val="both"/>
        <w:rPr>
          <w:rFonts w:ascii="Times New Roman" w:hAnsi="Times New Roman"/>
          <w:szCs w:val="24"/>
        </w:rPr>
      </w:pPr>
    </w:p>
    <w:p w14:paraId="7C568FD0" w14:textId="77777777" w:rsidR="00C643CA" w:rsidRPr="00BE367B" w:rsidRDefault="00C643CA" w:rsidP="00C643CA">
      <w:pPr>
        <w:pStyle w:val="Standarduser"/>
        <w:spacing w:after="0"/>
        <w:ind w:firstLine="426"/>
        <w:jc w:val="both"/>
        <w:rPr>
          <w:rFonts w:ascii="Times New Roman" w:hAnsi="Times New Roman"/>
          <w:szCs w:val="24"/>
        </w:rPr>
      </w:pPr>
      <w:r w:rsidRPr="00BE367B">
        <w:rPr>
          <w:noProof/>
          <w:szCs w:val="24"/>
          <w:lang w:eastAsia="lt-LT"/>
        </w:rPr>
        <w:lastRenderedPageBreak/>
        <w:drawing>
          <wp:inline distT="0" distB="0" distL="0" distR="0" wp14:anchorId="44AD02F5" wp14:editId="3C575C3A">
            <wp:extent cx="5495925" cy="2362200"/>
            <wp:effectExtent l="0" t="0" r="9525"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D81840" w14:textId="77777777" w:rsidR="00C643CA" w:rsidRPr="00BE367B" w:rsidRDefault="00C643CA" w:rsidP="00C643CA">
      <w:pPr>
        <w:pStyle w:val="Standarduser"/>
        <w:spacing w:after="0"/>
        <w:ind w:firstLine="426"/>
        <w:jc w:val="both"/>
        <w:rPr>
          <w:rFonts w:ascii="Times New Roman" w:hAnsi="Times New Roman"/>
          <w:szCs w:val="24"/>
        </w:rPr>
      </w:pPr>
    </w:p>
    <w:p w14:paraId="40270220" w14:textId="77777777" w:rsidR="00C643CA" w:rsidRPr="00BE367B" w:rsidRDefault="00C643CA" w:rsidP="00C643CA">
      <w:pPr>
        <w:pStyle w:val="Standarduser"/>
        <w:spacing w:after="0"/>
        <w:ind w:firstLine="426"/>
        <w:jc w:val="both"/>
        <w:rPr>
          <w:rFonts w:ascii="Times New Roman" w:hAnsi="Times New Roman"/>
          <w:szCs w:val="24"/>
        </w:rPr>
      </w:pP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r>
      <w:r w:rsidRPr="00BE367B">
        <w:rPr>
          <w:rFonts w:ascii="Times New Roman" w:hAnsi="Times New Roman"/>
          <w:szCs w:val="24"/>
        </w:rPr>
        <w:tab/>
        <w:t>17 pav.</w:t>
      </w:r>
    </w:p>
    <w:p w14:paraId="33896C47" w14:textId="77777777" w:rsidR="00C643CA" w:rsidRPr="00BE367B" w:rsidRDefault="00C643CA" w:rsidP="00C643CA">
      <w:pPr>
        <w:pStyle w:val="Standarduser"/>
        <w:spacing w:after="0"/>
        <w:ind w:firstLine="426"/>
        <w:jc w:val="both"/>
        <w:rPr>
          <w:rFonts w:ascii="Times New Roman" w:hAnsi="Times New Roman"/>
          <w:szCs w:val="24"/>
          <w:u w:val="single"/>
        </w:rPr>
      </w:pPr>
    </w:p>
    <w:p w14:paraId="3A0BB3CA" w14:textId="77777777" w:rsidR="00C643CA" w:rsidRPr="00BE367B" w:rsidRDefault="00C643CA" w:rsidP="00C643CA">
      <w:pPr>
        <w:pStyle w:val="Standarduser"/>
        <w:spacing w:after="0"/>
        <w:ind w:firstLine="426"/>
        <w:jc w:val="both"/>
        <w:rPr>
          <w:rFonts w:ascii="Times New Roman" w:hAnsi="Times New Roman"/>
          <w:szCs w:val="24"/>
          <w:u w:val="single"/>
        </w:rPr>
      </w:pPr>
    </w:p>
    <w:p w14:paraId="217FA39A" w14:textId="77777777" w:rsidR="00C643CA" w:rsidRPr="00BE367B" w:rsidRDefault="00C643CA" w:rsidP="00BE2515">
      <w:pPr>
        <w:pStyle w:val="Standarduser"/>
        <w:spacing w:after="0"/>
        <w:jc w:val="both"/>
        <w:rPr>
          <w:rFonts w:ascii="Times New Roman" w:hAnsi="Times New Roman"/>
          <w:szCs w:val="24"/>
          <w:u w:val="single"/>
        </w:rPr>
      </w:pPr>
    </w:p>
    <w:p w14:paraId="38B3FC06" w14:textId="77777777" w:rsidR="00C643CA" w:rsidRPr="00BE367B" w:rsidRDefault="00C643CA" w:rsidP="00C643CA">
      <w:pPr>
        <w:pStyle w:val="Standarduser"/>
        <w:spacing w:after="0"/>
        <w:ind w:firstLine="426"/>
        <w:jc w:val="both"/>
        <w:rPr>
          <w:rFonts w:ascii="Times New Roman" w:hAnsi="Times New Roman"/>
          <w:szCs w:val="24"/>
          <w:u w:val="single"/>
        </w:rPr>
      </w:pPr>
      <w:r w:rsidRPr="00BE367B">
        <w:rPr>
          <w:rFonts w:ascii="Times New Roman" w:hAnsi="Times New Roman"/>
          <w:szCs w:val="24"/>
          <w:u w:val="single"/>
        </w:rPr>
        <w:t>Paslaugų gavėjas Nr.2. (18 pav.)</w:t>
      </w:r>
    </w:p>
    <w:p w14:paraId="6BD84B0B" w14:textId="77777777" w:rsidR="00C643CA" w:rsidRPr="00BE367B" w:rsidRDefault="00C643CA" w:rsidP="00C643CA">
      <w:pPr>
        <w:pStyle w:val="Standarduser"/>
        <w:spacing w:after="0"/>
        <w:ind w:firstLine="426"/>
        <w:jc w:val="both"/>
        <w:rPr>
          <w:rFonts w:ascii="Times New Roman" w:hAnsi="Times New Roman"/>
          <w:szCs w:val="24"/>
          <w:u w:val="single"/>
        </w:rPr>
      </w:pPr>
    </w:p>
    <w:p w14:paraId="63C3CF2B" w14:textId="77777777" w:rsidR="00C643CA" w:rsidRPr="00BE367B" w:rsidRDefault="00C643CA" w:rsidP="00C643CA">
      <w:pPr>
        <w:pStyle w:val="Standarduser"/>
        <w:spacing w:after="0"/>
        <w:ind w:firstLine="426"/>
        <w:jc w:val="both"/>
        <w:rPr>
          <w:rFonts w:ascii="Times New Roman" w:hAnsi="Times New Roman"/>
          <w:szCs w:val="24"/>
        </w:rPr>
      </w:pPr>
      <w:r w:rsidRPr="00BE367B">
        <w:rPr>
          <w:rFonts w:ascii="Times New Roman" w:hAnsi="Times New Roman"/>
          <w:szCs w:val="24"/>
        </w:rPr>
        <w:t>Moteris, 5 vaikų mama, amžius – 45 metai. Vyresniajam moters vaikui – 8 metai, jaunesniajam – 1 metai. Trys vaikai turėjo spec. poreikių, tačiau nei vienam nebuvo nustatytas neįgalumas. Moters vyras priklausomas nuo alkoholinių gėrimų bei naudojo fizinį smurtą prieš žmoną ir vaikus. Paslaugų teikimo laikotarpis – 6 mėnesiai. Atėjimo į Centrą momentu bendras moters vertinimas gyvenimo kokybės vertinimo srityse siekė 3 balus. Paslaugų teikimo laikotarpiu moteris, padedama Centro specialistams, kreipėsi į Neįgalumo ir darbingumo nustatymo tarnybą, kur nustatė vaikams neįgalumą. Centro teisinio švietimo specialistui tarpininkaujant, paslaugų gavėja gavo Valstybės garantuojamą teisinę pagalbą, pradėjo skyrybų procesą su vyru. Paslaugų teikimo pabaigoje aplinkos  (materiali, socialinė-psichologinė) vertinimas keitėsi nuo 1 iki 2. Galimai tai lėmė pagerėjusi finansinė moters padėtis, ramus, be smurtinių santykių gyvenimas Centre. Saugumo ir sveikatos srities vertinimas taip pat keitėsi nuo 1 iki 2. Manytina, kad toks vertinimas dėl to, kad po skyrybų moteris galėjo grįžti į namus, kur negalėjo gyventi smurtaujantis vyras. Saviraiškos ir tobulėjimo sritis keitėsi nuo 1 iki 2, kadangi paslaugų gavėja su vaikais buvo skatinama dalyvauti Centro grupinėse ir bendruomeninėse veiklose.</w:t>
      </w:r>
    </w:p>
    <w:p w14:paraId="69EF8D4B" w14:textId="77777777" w:rsidR="00C643CA" w:rsidRPr="00BE367B" w:rsidRDefault="00C643CA" w:rsidP="00C643CA">
      <w:pPr>
        <w:pStyle w:val="Standarduser"/>
        <w:spacing w:after="0"/>
        <w:ind w:firstLine="426"/>
        <w:jc w:val="both"/>
        <w:rPr>
          <w:rFonts w:ascii="Times New Roman" w:hAnsi="Times New Roman"/>
          <w:szCs w:val="24"/>
        </w:rPr>
      </w:pPr>
    </w:p>
    <w:p w14:paraId="260C6CEF" w14:textId="77777777" w:rsidR="00C643CA" w:rsidRPr="00BE367B" w:rsidRDefault="00C643CA" w:rsidP="00C643CA">
      <w:pPr>
        <w:pStyle w:val="Standarduser"/>
        <w:spacing w:after="0"/>
        <w:ind w:firstLine="426"/>
        <w:jc w:val="both"/>
        <w:rPr>
          <w:rFonts w:ascii="Times New Roman" w:hAnsi="Times New Roman"/>
          <w:szCs w:val="24"/>
        </w:rPr>
      </w:pPr>
    </w:p>
    <w:p w14:paraId="45BBDBE0" w14:textId="77777777" w:rsidR="00C643CA" w:rsidRPr="00BE367B" w:rsidRDefault="00C643CA" w:rsidP="00C643CA">
      <w:pPr>
        <w:pStyle w:val="Standarduser"/>
        <w:spacing w:after="0"/>
        <w:ind w:firstLine="426"/>
        <w:jc w:val="both"/>
        <w:rPr>
          <w:rFonts w:ascii="Times New Roman" w:hAnsi="Times New Roman"/>
          <w:szCs w:val="24"/>
        </w:rPr>
      </w:pPr>
    </w:p>
    <w:p w14:paraId="52EEEC0D"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noProof/>
          <w:sz w:val="24"/>
          <w:szCs w:val="24"/>
          <w:lang w:eastAsia="lt-LT"/>
        </w:rPr>
        <w:drawing>
          <wp:inline distT="0" distB="0" distL="0" distR="0" wp14:anchorId="7E79F422" wp14:editId="2797BF1A">
            <wp:extent cx="5305425" cy="2495550"/>
            <wp:effectExtent l="0" t="0" r="9525"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E29A19"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18 pav.</w:t>
      </w:r>
    </w:p>
    <w:p w14:paraId="3A3E6FB9" w14:textId="77777777" w:rsidR="00C643CA" w:rsidRPr="00BE367B" w:rsidRDefault="00C643CA" w:rsidP="00C643CA">
      <w:pPr>
        <w:pStyle w:val="Standard"/>
        <w:spacing w:after="0" w:line="240" w:lineRule="auto"/>
        <w:ind w:firstLine="426"/>
        <w:jc w:val="both"/>
        <w:rPr>
          <w:rFonts w:ascii="Times New Roman" w:hAnsi="Times New Roman"/>
          <w:b/>
          <w:sz w:val="24"/>
          <w:szCs w:val="24"/>
        </w:rPr>
      </w:pPr>
    </w:p>
    <w:p w14:paraId="0850E05B" w14:textId="77777777" w:rsidR="00C643CA" w:rsidRPr="00BE367B" w:rsidRDefault="00C643CA" w:rsidP="00C643CA">
      <w:pPr>
        <w:pStyle w:val="Standard"/>
        <w:spacing w:after="0" w:line="240" w:lineRule="auto"/>
        <w:ind w:firstLine="426"/>
        <w:jc w:val="both"/>
        <w:rPr>
          <w:rFonts w:ascii="Times New Roman" w:hAnsi="Times New Roman"/>
          <w:b/>
          <w:sz w:val="24"/>
          <w:szCs w:val="24"/>
        </w:rPr>
      </w:pPr>
    </w:p>
    <w:p w14:paraId="21BBB5DD" w14:textId="77777777" w:rsidR="00C643CA" w:rsidRPr="00BE367B" w:rsidRDefault="00C643CA" w:rsidP="00C643CA">
      <w:pPr>
        <w:pStyle w:val="Standard"/>
        <w:spacing w:after="0" w:line="240" w:lineRule="auto"/>
        <w:ind w:firstLine="426"/>
        <w:jc w:val="both"/>
        <w:rPr>
          <w:rFonts w:ascii="Times New Roman" w:hAnsi="Times New Roman"/>
          <w:b/>
          <w:sz w:val="24"/>
          <w:szCs w:val="24"/>
        </w:rPr>
      </w:pPr>
    </w:p>
    <w:p w14:paraId="393C989B" w14:textId="77777777" w:rsidR="00C643CA" w:rsidRPr="00BE367B" w:rsidRDefault="00C643CA" w:rsidP="00C643CA">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t>10. REZULTATAI, KURIE RODO PASLAUGŲ GAVĖJŲ IR KITŲ SVARBIŲ SUINTERESUOTŲJŲ ŠALIŲ PASITENKINIMĄ</w:t>
      </w:r>
    </w:p>
    <w:p w14:paraId="64B74A6C" w14:textId="77777777" w:rsidR="00C643CA" w:rsidRPr="00BE367B" w:rsidRDefault="00C643CA" w:rsidP="00C643CA">
      <w:pPr>
        <w:pStyle w:val="Standard"/>
        <w:spacing w:after="0" w:line="240" w:lineRule="auto"/>
        <w:ind w:left="426"/>
        <w:jc w:val="both"/>
        <w:rPr>
          <w:rFonts w:ascii="Times New Roman" w:hAnsi="Times New Roman"/>
          <w:sz w:val="24"/>
          <w:szCs w:val="24"/>
        </w:rPr>
      </w:pPr>
      <w:r w:rsidRPr="00BE367B">
        <w:rPr>
          <w:rFonts w:ascii="Times New Roman" w:hAnsi="Times New Roman"/>
          <w:sz w:val="24"/>
          <w:szCs w:val="24"/>
        </w:rPr>
        <w:t xml:space="preserve"> </w:t>
      </w:r>
    </w:p>
    <w:p w14:paraId="66AF0273"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u w:val="single"/>
        </w:rPr>
        <w:t>45 kriterijus</w:t>
      </w:r>
      <w:r w:rsidRPr="00BE367B">
        <w:rPr>
          <w:rFonts w:ascii="Times New Roman" w:hAnsi="Times New Roman"/>
          <w:sz w:val="24"/>
          <w:szCs w:val="24"/>
        </w:rPr>
        <w:t xml:space="preserve">. </w:t>
      </w:r>
    </w:p>
    <w:p w14:paraId="62FDE139"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Socialinių paslaugų teikėjas matuoja paslaugų gavėjų ir visų suinteresuotų šalių pasitenkinimą remdamasis vidaus ir išorės vertinimu.</w:t>
      </w:r>
    </w:p>
    <w:p w14:paraId="40B633AE" w14:textId="77777777" w:rsidR="00C643CA" w:rsidRPr="00BE367B" w:rsidRDefault="00C643CA" w:rsidP="00C643CA">
      <w:pPr>
        <w:pStyle w:val="Standard"/>
        <w:spacing w:after="0" w:line="240" w:lineRule="auto"/>
        <w:ind w:firstLine="426"/>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28E96A3C" w14:textId="77777777" w:rsidR="00C643CA" w:rsidRPr="00BE367B" w:rsidRDefault="00C643CA" w:rsidP="00C643CA">
      <w:pPr>
        <w:pStyle w:val="Standard"/>
        <w:spacing w:after="0" w:line="240" w:lineRule="auto"/>
        <w:ind w:firstLine="426"/>
        <w:jc w:val="both"/>
        <w:rPr>
          <w:rFonts w:ascii="Times New Roman" w:hAnsi="Times New Roman"/>
          <w:sz w:val="24"/>
          <w:szCs w:val="24"/>
        </w:rPr>
      </w:pPr>
      <w:r w:rsidRPr="00BE367B">
        <w:rPr>
          <w:rFonts w:ascii="Times New Roman" w:hAnsi="Times New Roman"/>
          <w:sz w:val="24"/>
          <w:szCs w:val="24"/>
        </w:rPr>
        <w:t>Paslaugų gavėjų ir kitų suinteresuotų šalių (steigėjo) pasitenkinimo teikiamomis paslaugomis procentinė išraiška.</w:t>
      </w:r>
    </w:p>
    <w:p w14:paraId="1D9D5957" w14:textId="77777777" w:rsidR="00C643CA" w:rsidRPr="00BE367B" w:rsidRDefault="00C643CA" w:rsidP="00C643CA">
      <w:pPr>
        <w:pStyle w:val="Standard"/>
        <w:spacing w:after="0" w:line="240" w:lineRule="auto"/>
        <w:jc w:val="both"/>
        <w:rPr>
          <w:rFonts w:ascii="Times New Roman" w:hAnsi="Times New Roman"/>
          <w:sz w:val="24"/>
          <w:szCs w:val="24"/>
        </w:rPr>
      </w:pPr>
    </w:p>
    <w:p w14:paraId="38791468" w14:textId="25928776" w:rsidR="00C643CA" w:rsidRPr="00BE367B" w:rsidRDefault="00C643CA" w:rsidP="00C643CA">
      <w:pPr>
        <w:pStyle w:val="Standard"/>
        <w:spacing w:after="0" w:line="240" w:lineRule="auto"/>
        <w:jc w:val="both"/>
        <w:rPr>
          <w:rFonts w:ascii="Times New Roman" w:hAnsi="Times New Roman"/>
          <w:sz w:val="24"/>
          <w:szCs w:val="24"/>
        </w:rPr>
      </w:pPr>
      <w:r w:rsidRPr="00BE367B">
        <w:rPr>
          <w:noProof/>
          <w:sz w:val="24"/>
          <w:szCs w:val="24"/>
          <w:lang w:eastAsia="lt-LT"/>
        </w:rPr>
        <w:drawing>
          <wp:inline distT="0" distB="0" distL="0" distR="0" wp14:anchorId="038B20F1" wp14:editId="016391E9">
            <wp:extent cx="5467350" cy="2743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109D4B" w14:textId="77777777" w:rsidR="00C643CA" w:rsidRPr="00BE367B" w:rsidRDefault="00C643CA" w:rsidP="00C643CA">
      <w:pPr>
        <w:pStyle w:val="Standard"/>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19 pav.</w:t>
      </w:r>
    </w:p>
    <w:p w14:paraId="506F12F9" w14:textId="77777777" w:rsidR="00C643CA" w:rsidRPr="00BE367B" w:rsidRDefault="00C643CA" w:rsidP="00C643CA">
      <w:pPr>
        <w:pStyle w:val="Standard"/>
        <w:spacing w:after="0" w:line="240" w:lineRule="auto"/>
        <w:jc w:val="both"/>
        <w:rPr>
          <w:rFonts w:ascii="Times New Roman" w:hAnsi="Times New Roman"/>
          <w:sz w:val="24"/>
          <w:szCs w:val="24"/>
        </w:rPr>
      </w:pPr>
    </w:p>
    <w:p w14:paraId="5037B44C" w14:textId="2F5AA995" w:rsidR="00C643CA" w:rsidRPr="00BE367B" w:rsidRDefault="00C643CA" w:rsidP="00C643CA">
      <w:pPr>
        <w:pStyle w:val="Standarduser"/>
        <w:spacing w:after="0"/>
        <w:ind w:firstLine="709"/>
        <w:jc w:val="both"/>
        <w:rPr>
          <w:szCs w:val="24"/>
        </w:rPr>
      </w:pPr>
      <w:r w:rsidRPr="00BE367B">
        <w:rPr>
          <w:rFonts w:ascii="Times New Roman" w:hAnsi="Times New Roman"/>
          <w:szCs w:val="24"/>
        </w:rPr>
        <w:t>Centro paslaugų gavėjų, kurie išreiškė savo pasitenkinimą paslaugomis, vertinimas apklausos būdu vyko 20</w:t>
      </w:r>
      <w:r w:rsidR="00881D73">
        <w:rPr>
          <w:rFonts w:ascii="Times New Roman" w:hAnsi="Times New Roman"/>
          <w:szCs w:val="24"/>
        </w:rPr>
        <w:t>20</w:t>
      </w:r>
      <w:r w:rsidRPr="00BE367B">
        <w:rPr>
          <w:rFonts w:ascii="Times New Roman" w:hAnsi="Times New Roman"/>
          <w:szCs w:val="24"/>
        </w:rPr>
        <w:t xml:space="preserve"> m. gruodžio mėnesį. Atliktas teikiamų paslaugų kokybės vertinimo tyrimas, kuriam naudotos standartizuotos anketos.</w:t>
      </w:r>
    </w:p>
    <w:p w14:paraId="040C9949" w14:textId="77777777" w:rsidR="00C643CA" w:rsidRPr="00BE367B" w:rsidRDefault="00C643CA" w:rsidP="00C643CA">
      <w:pPr>
        <w:pStyle w:val="Standarduser"/>
        <w:spacing w:after="0"/>
        <w:ind w:firstLine="709"/>
        <w:jc w:val="both"/>
        <w:rPr>
          <w:szCs w:val="24"/>
        </w:rPr>
      </w:pPr>
      <w:r w:rsidRPr="00BE367B">
        <w:rPr>
          <w:rFonts w:ascii="Times New Roman" w:hAnsi="Times New Roman"/>
          <w:szCs w:val="24"/>
        </w:rPr>
        <w:t>Centro partneriai: Socialinės paramos centras, policija, Vilniaus miesto vaiko teisių apsaugos skyrius, Dingusių žmonių šeimų paramos centras, Vilniaus visuomenės sveikatos biuras. Iš suinteresuotų šalių buvo pasirinktas steigėjas. Jų vertinimas vyko pirmą kartą.</w:t>
      </w:r>
    </w:p>
    <w:p w14:paraId="7261388B" w14:textId="77777777" w:rsidR="00C643CA" w:rsidRPr="00BE367B" w:rsidRDefault="00C643CA" w:rsidP="00C643CA">
      <w:pPr>
        <w:pStyle w:val="Standarduser"/>
        <w:spacing w:after="0"/>
        <w:ind w:firstLine="709"/>
        <w:jc w:val="both"/>
        <w:rPr>
          <w:szCs w:val="24"/>
        </w:rPr>
      </w:pPr>
      <w:r w:rsidRPr="00BE367B">
        <w:rPr>
          <w:rFonts w:ascii="Times New Roman" w:hAnsi="Times New Roman"/>
          <w:szCs w:val="24"/>
        </w:rPr>
        <w:t>Paslaugų gavėjų, paslaugų teikėjų, partnerių ir steigėjo buvo klausiama apie pasitenkinimą Centre teikiamomis paslaugomis. Diagrama (19 pav.) iliustruoja, kad tik partneriai ir steigėjas visiškai patenkinti (100 proc.) Centro teikiamomis paslaugomis. Paslaugų teikėjų ir paslaugų gavėjų atsakymai pasiskirstė vienodai: po 94 proc. paslaugomis patenkinti, po 6 proc. atsakiusiųjų pasirinko atsakymą „nežinau“. Nepatenkintų Centro teikiamomis paslaugomis nėra.</w:t>
      </w:r>
    </w:p>
    <w:p w14:paraId="16C32116" w14:textId="77777777" w:rsidR="00C643CA" w:rsidRPr="00BE367B" w:rsidRDefault="00C643CA" w:rsidP="00C643CA">
      <w:pPr>
        <w:pStyle w:val="Standarduser"/>
        <w:spacing w:after="0"/>
        <w:ind w:firstLine="709"/>
        <w:jc w:val="both"/>
        <w:rPr>
          <w:szCs w:val="24"/>
        </w:rPr>
      </w:pPr>
      <w:r w:rsidRPr="00BE367B">
        <w:rPr>
          <w:rFonts w:ascii="Times New Roman" w:hAnsi="Times New Roman"/>
          <w:szCs w:val="24"/>
        </w:rPr>
        <w:t>Klausiant pagal atskiras sritis, daugiau nei 90 proc. paslaugų gavėjų išreiškė pasitenkinimą bendradarbiavimu, gyvenimo sąlygomis, konsultavimui skirtu laiku bei patalpomis. Daugiau nei 90 proc. darbuotojų patenkinti savo darbo aplinka, darbo krūviu bei organizavimu, bendradarbiavimu su kitomis organizacijomis, komandiniu darbu bei pasiektų rezultatų vertinimu.</w:t>
      </w:r>
    </w:p>
    <w:p w14:paraId="481DF298" w14:textId="714DBE03" w:rsidR="00C643CA" w:rsidRPr="005C07A9" w:rsidRDefault="00C643CA" w:rsidP="005C07A9">
      <w:pPr>
        <w:pStyle w:val="Standarduser"/>
        <w:spacing w:after="0"/>
        <w:ind w:firstLine="709"/>
        <w:jc w:val="both"/>
        <w:rPr>
          <w:szCs w:val="24"/>
        </w:rPr>
      </w:pPr>
      <w:r w:rsidRPr="00BE367B">
        <w:rPr>
          <w:rFonts w:ascii="Times New Roman" w:hAnsi="Times New Roman"/>
          <w:szCs w:val="24"/>
        </w:rPr>
        <w:t>Planuojami gerinimo veiksmai: tikslinga į socialinių partnerių anketinę apklausą įtraukti atvirus klausimus apie Centro teikiamų paslaugų pasitenkinimą.</w:t>
      </w:r>
    </w:p>
    <w:p w14:paraId="3FF07CAC" w14:textId="1A0C0753" w:rsidR="00C643CA" w:rsidRDefault="00C643CA" w:rsidP="00C643CA">
      <w:pPr>
        <w:pStyle w:val="Standard"/>
        <w:spacing w:after="0" w:line="240" w:lineRule="auto"/>
        <w:jc w:val="center"/>
        <w:rPr>
          <w:rFonts w:ascii="Times New Roman" w:hAnsi="Times New Roman"/>
          <w:b/>
          <w:sz w:val="24"/>
          <w:szCs w:val="24"/>
        </w:rPr>
      </w:pPr>
    </w:p>
    <w:p w14:paraId="5A81C4CE" w14:textId="3F6801E1" w:rsidR="00BE2515" w:rsidRDefault="00BE2515" w:rsidP="00C643CA">
      <w:pPr>
        <w:pStyle w:val="Standard"/>
        <w:spacing w:after="0" w:line="240" w:lineRule="auto"/>
        <w:jc w:val="center"/>
        <w:rPr>
          <w:rFonts w:ascii="Times New Roman" w:hAnsi="Times New Roman"/>
          <w:b/>
          <w:sz w:val="24"/>
          <w:szCs w:val="24"/>
        </w:rPr>
      </w:pPr>
    </w:p>
    <w:p w14:paraId="141CF5EC" w14:textId="77777777" w:rsidR="00BE2515" w:rsidRPr="00BE367B" w:rsidRDefault="00BE2515" w:rsidP="00C643CA">
      <w:pPr>
        <w:pStyle w:val="Standard"/>
        <w:spacing w:after="0" w:line="240" w:lineRule="auto"/>
        <w:jc w:val="center"/>
        <w:rPr>
          <w:rFonts w:ascii="Times New Roman" w:hAnsi="Times New Roman"/>
          <w:b/>
          <w:sz w:val="24"/>
          <w:szCs w:val="24"/>
        </w:rPr>
      </w:pPr>
    </w:p>
    <w:p w14:paraId="07EBA8F5" w14:textId="77777777" w:rsidR="00C643CA" w:rsidRPr="00BE367B" w:rsidRDefault="00C643CA" w:rsidP="00C643CA">
      <w:pPr>
        <w:pStyle w:val="Standard"/>
        <w:spacing w:after="0" w:line="240" w:lineRule="auto"/>
        <w:jc w:val="center"/>
        <w:rPr>
          <w:rFonts w:ascii="Times New Roman" w:hAnsi="Times New Roman"/>
          <w:b/>
          <w:sz w:val="24"/>
          <w:szCs w:val="24"/>
        </w:rPr>
      </w:pPr>
    </w:p>
    <w:p w14:paraId="76BD63A4" w14:textId="77777777" w:rsidR="00C643CA" w:rsidRPr="00BE367B" w:rsidRDefault="00C643CA" w:rsidP="00C643CA">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lastRenderedPageBreak/>
        <w:t>11. PASLAUGŲ GAVĖJAI, PERSONALAS IR KITOS SVARBIOS SUINTERESUOTOSIOS ŠALYS SUPRANTA VEIKLOS REZULTATUS</w:t>
      </w:r>
    </w:p>
    <w:p w14:paraId="5AA483F6" w14:textId="77777777" w:rsidR="00C643CA" w:rsidRPr="00BE367B" w:rsidRDefault="00C643CA" w:rsidP="00C643CA">
      <w:pPr>
        <w:pStyle w:val="Standard"/>
        <w:spacing w:after="0" w:line="240" w:lineRule="auto"/>
        <w:jc w:val="both"/>
        <w:rPr>
          <w:rFonts w:ascii="Times New Roman" w:hAnsi="Times New Roman"/>
          <w:sz w:val="24"/>
          <w:szCs w:val="24"/>
        </w:rPr>
      </w:pPr>
      <w:r w:rsidRPr="00BE367B">
        <w:rPr>
          <w:rFonts w:ascii="Times New Roman" w:hAnsi="Times New Roman"/>
          <w:sz w:val="24"/>
          <w:szCs w:val="24"/>
        </w:rPr>
        <w:t xml:space="preserve"> </w:t>
      </w:r>
    </w:p>
    <w:p w14:paraId="74675818" w14:textId="77777777" w:rsidR="00C643CA" w:rsidRPr="00BE367B" w:rsidRDefault="00C643CA" w:rsidP="00C643CA">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u w:val="single"/>
        </w:rPr>
        <w:t>46 kriterijus</w:t>
      </w:r>
      <w:r w:rsidRPr="00BE367B">
        <w:rPr>
          <w:rFonts w:ascii="Times New Roman" w:hAnsi="Times New Roman"/>
          <w:sz w:val="24"/>
          <w:szCs w:val="24"/>
        </w:rPr>
        <w:t>.</w:t>
      </w:r>
    </w:p>
    <w:p w14:paraId="3BAB87DB" w14:textId="77777777" w:rsidR="00C643CA" w:rsidRPr="00BE367B" w:rsidRDefault="00C643CA" w:rsidP="00C643CA">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Socialinių paslaugų teikėjas teikia prieinamą, lengvai suprantamą informaciją apie užfiksuotus rezultatus, įskaitant apklausos rezultatus.</w:t>
      </w:r>
    </w:p>
    <w:p w14:paraId="3E87AF34" w14:textId="77777777" w:rsidR="00C643CA" w:rsidRPr="00BE367B" w:rsidRDefault="00C643CA" w:rsidP="00C643CA">
      <w:pPr>
        <w:pStyle w:val="Standard"/>
        <w:spacing w:after="0" w:line="240" w:lineRule="auto"/>
        <w:ind w:firstLine="567"/>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76594524" w14:textId="77777777" w:rsidR="00C643CA" w:rsidRPr="00BE367B" w:rsidRDefault="00C643CA" w:rsidP="00C643CA">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Centro paslaugų teikėjų, paslaugų gavėjų, partnerių ir kitų suinteresuotų šalių (steigėjo) veiklos rezultatų suprantamumo procentinė išraiška.</w:t>
      </w:r>
    </w:p>
    <w:p w14:paraId="59BE5B74" w14:textId="77777777" w:rsidR="00C643CA" w:rsidRPr="00BE367B" w:rsidRDefault="00C643CA" w:rsidP="00C643CA">
      <w:pPr>
        <w:pStyle w:val="Standard"/>
        <w:spacing w:after="0" w:line="240" w:lineRule="auto"/>
        <w:ind w:firstLine="567"/>
        <w:jc w:val="both"/>
        <w:rPr>
          <w:rFonts w:ascii="Times New Roman" w:hAnsi="Times New Roman"/>
          <w:sz w:val="24"/>
          <w:szCs w:val="24"/>
        </w:rPr>
      </w:pPr>
    </w:p>
    <w:p w14:paraId="5AF55E6B" w14:textId="77777777" w:rsidR="00C643CA" w:rsidRPr="004C7DF0" w:rsidRDefault="00C643CA" w:rsidP="004C7DF0">
      <w:pPr>
        <w:spacing w:after="0" w:line="240" w:lineRule="auto"/>
        <w:jc w:val="both"/>
        <w:rPr>
          <w:rFonts w:ascii="Times New Roman" w:hAnsi="Times New Roman" w:cs="Times New Roman"/>
          <w:b/>
          <w:sz w:val="24"/>
          <w:szCs w:val="24"/>
        </w:rPr>
      </w:pPr>
    </w:p>
    <w:p w14:paraId="12340C4F" w14:textId="518C6C6F" w:rsidR="00C643CA" w:rsidRPr="00BE367B" w:rsidRDefault="009A2C6A" w:rsidP="00C643CA">
      <w:pPr>
        <w:spacing w:after="0" w:line="240" w:lineRule="auto"/>
        <w:ind w:firstLine="426"/>
        <w:jc w:val="both"/>
        <w:rPr>
          <w:rFonts w:ascii="Times New Roman" w:hAnsi="Times New Roman" w:cs="Times New Roman"/>
          <w:b/>
          <w:sz w:val="24"/>
          <w:szCs w:val="24"/>
        </w:rPr>
      </w:pPr>
      <w:r>
        <w:rPr>
          <w:noProof/>
        </w:rPr>
        <w:drawing>
          <wp:inline distT="0" distB="0" distL="0" distR="0" wp14:anchorId="1328ADC0" wp14:editId="76BA0F8B">
            <wp:extent cx="5303520" cy="2743200"/>
            <wp:effectExtent l="0" t="0" r="11430" b="0"/>
            <wp:docPr id="23" name="Diagrama 23">
              <a:extLst xmlns:a="http://schemas.openxmlformats.org/drawingml/2006/main">
                <a:ext uri="{FF2B5EF4-FFF2-40B4-BE49-F238E27FC236}">
                  <a16:creationId xmlns:a16="http://schemas.microsoft.com/office/drawing/2014/main" id="{2C484A97-7812-608F-D740-74A97F5B64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C8F994" w14:textId="77777777" w:rsidR="00C643CA" w:rsidRPr="00BE367B" w:rsidRDefault="00C643CA" w:rsidP="00C643CA">
      <w:pPr>
        <w:pStyle w:val="Standard"/>
        <w:spacing w:after="0" w:line="240" w:lineRule="auto"/>
        <w:jc w:val="both"/>
        <w:rPr>
          <w:rFonts w:ascii="Times New Roman" w:hAnsi="Times New Roman"/>
          <w:sz w:val="24"/>
          <w:szCs w:val="24"/>
        </w:rPr>
      </w:pP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r>
      <w:r w:rsidRPr="00BE367B">
        <w:rPr>
          <w:rFonts w:ascii="Times New Roman" w:hAnsi="Times New Roman"/>
          <w:sz w:val="24"/>
          <w:szCs w:val="24"/>
        </w:rPr>
        <w:tab/>
        <w:t>20 pav.</w:t>
      </w:r>
    </w:p>
    <w:p w14:paraId="461B9C86" w14:textId="77777777" w:rsidR="00C643CA" w:rsidRPr="00BE367B" w:rsidRDefault="00C643CA" w:rsidP="00C643CA">
      <w:pPr>
        <w:pStyle w:val="Standard"/>
        <w:spacing w:after="0" w:line="240" w:lineRule="auto"/>
        <w:jc w:val="both"/>
        <w:rPr>
          <w:rFonts w:ascii="Times New Roman" w:hAnsi="Times New Roman"/>
          <w:sz w:val="24"/>
          <w:szCs w:val="24"/>
        </w:rPr>
      </w:pPr>
    </w:p>
    <w:p w14:paraId="2C50A0F7" w14:textId="71392A62" w:rsidR="00C643CA" w:rsidRPr="00670FAD" w:rsidRDefault="00C643CA" w:rsidP="00C643CA">
      <w:pPr>
        <w:pStyle w:val="Standarduser"/>
        <w:spacing w:after="0"/>
        <w:ind w:firstLine="709"/>
        <w:jc w:val="both"/>
        <w:rPr>
          <w:szCs w:val="24"/>
        </w:rPr>
      </w:pPr>
      <w:r w:rsidRPr="00BE367B">
        <w:rPr>
          <w:rFonts w:ascii="Times New Roman" w:hAnsi="Times New Roman"/>
          <w:szCs w:val="24"/>
        </w:rPr>
        <w:t xml:space="preserve">Centro paslaugų gavėjų, personalo ir kitų svarbių suinteresuotų šalių Centro veiklos rezultatų </w:t>
      </w:r>
      <w:r w:rsidRPr="00670FAD">
        <w:rPr>
          <w:rFonts w:ascii="Times New Roman" w:hAnsi="Times New Roman"/>
          <w:szCs w:val="24"/>
        </w:rPr>
        <w:t>suprantamumo vertinimas apklausos būdu vyko 202</w:t>
      </w:r>
      <w:r w:rsidR="004C7DF0" w:rsidRPr="00670FAD">
        <w:rPr>
          <w:rFonts w:ascii="Times New Roman" w:hAnsi="Times New Roman"/>
          <w:szCs w:val="24"/>
        </w:rPr>
        <w:t>1</w:t>
      </w:r>
      <w:r w:rsidRPr="00670FAD">
        <w:rPr>
          <w:rFonts w:ascii="Times New Roman" w:hAnsi="Times New Roman"/>
          <w:szCs w:val="24"/>
        </w:rPr>
        <w:t xml:space="preserve"> m. vasario mėnesį. Vertinimas atliktas </w:t>
      </w:r>
      <w:r w:rsidR="004C7DF0" w:rsidRPr="00670FAD">
        <w:rPr>
          <w:rFonts w:ascii="Times New Roman" w:hAnsi="Times New Roman"/>
          <w:szCs w:val="24"/>
        </w:rPr>
        <w:t>antrą</w:t>
      </w:r>
      <w:r w:rsidRPr="00670FAD">
        <w:rPr>
          <w:rFonts w:ascii="Times New Roman" w:hAnsi="Times New Roman"/>
          <w:szCs w:val="24"/>
        </w:rPr>
        <w:t xml:space="preserve"> kartą.</w:t>
      </w:r>
    </w:p>
    <w:p w14:paraId="08995AC6" w14:textId="45201173" w:rsidR="00881D73" w:rsidRPr="00670FAD" w:rsidRDefault="00C643CA" w:rsidP="00C643CA">
      <w:pPr>
        <w:pStyle w:val="Standarduser"/>
        <w:spacing w:after="0"/>
        <w:ind w:firstLine="709"/>
        <w:jc w:val="both"/>
        <w:rPr>
          <w:rFonts w:ascii="Times New Roman" w:hAnsi="Times New Roman"/>
          <w:szCs w:val="24"/>
        </w:rPr>
      </w:pPr>
      <w:r w:rsidRPr="00670FAD">
        <w:rPr>
          <w:rFonts w:ascii="Times New Roman" w:hAnsi="Times New Roman"/>
          <w:szCs w:val="24"/>
        </w:rPr>
        <w:t xml:space="preserve">Paslaugų gavėjų, paslaugų teikėjų, partnerių ir steigėjo buvo klausiama nuomonės apie Centro metinių veiklos rezultatų </w:t>
      </w:r>
      <w:r w:rsidR="00670FAD" w:rsidRPr="00670FAD">
        <w:rPr>
          <w:rFonts w:ascii="Times New Roman" w:hAnsi="Times New Roman"/>
          <w:szCs w:val="24"/>
        </w:rPr>
        <w:t>aiškumą</w:t>
      </w:r>
      <w:r w:rsidRPr="00670FAD">
        <w:rPr>
          <w:rFonts w:ascii="Times New Roman" w:hAnsi="Times New Roman"/>
          <w:szCs w:val="24"/>
        </w:rPr>
        <w:t>. (Centro metiniai veiklos rezultatai pateikiami internetiniame puslapyje, paslaugų gavėjams ir teikėjams per susirinkimus</w:t>
      </w:r>
      <w:r w:rsidR="00881D73" w:rsidRPr="00670FAD">
        <w:rPr>
          <w:rFonts w:ascii="Times New Roman" w:hAnsi="Times New Roman"/>
          <w:szCs w:val="24"/>
        </w:rPr>
        <w:t>, partneriams siunčiami elektroniniais paštais</w:t>
      </w:r>
      <w:r w:rsidRPr="00670FAD">
        <w:rPr>
          <w:rFonts w:ascii="Times New Roman" w:hAnsi="Times New Roman"/>
          <w:szCs w:val="24"/>
        </w:rPr>
        <w:t>.) Diagram</w:t>
      </w:r>
      <w:r w:rsidR="00881D73" w:rsidRPr="00670FAD">
        <w:rPr>
          <w:rFonts w:ascii="Times New Roman" w:hAnsi="Times New Roman"/>
          <w:szCs w:val="24"/>
        </w:rPr>
        <w:t>a</w:t>
      </w:r>
      <w:r w:rsidRPr="00670FAD">
        <w:rPr>
          <w:rFonts w:ascii="Times New Roman" w:hAnsi="Times New Roman"/>
          <w:szCs w:val="24"/>
        </w:rPr>
        <w:t xml:space="preserve"> (20 pav.) </w:t>
      </w:r>
      <w:r w:rsidR="00881D73" w:rsidRPr="00670FAD">
        <w:rPr>
          <w:rFonts w:ascii="Times New Roman" w:hAnsi="Times New Roman"/>
          <w:szCs w:val="24"/>
        </w:rPr>
        <w:t>iliustruoja</w:t>
      </w:r>
      <w:r w:rsidRPr="00670FAD">
        <w:rPr>
          <w:rFonts w:ascii="Times New Roman" w:hAnsi="Times New Roman"/>
          <w:szCs w:val="24"/>
        </w:rPr>
        <w:t xml:space="preserve">, kad </w:t>
      </w:r>
      <w:r w:rsidR="00881D73" w:rsidRPr="00670FAD">
        <w:rPr>
          <w:rFonts w:ascii="Times New Roman" w:hAnsi="Times New Roman"/>
          <w:szCs w:val="24"/>
        </w:rPr>
        <w:t xml:space="preserve">100 %  paslaugų teikėjų pristatomi veiklos rezultatai aiškūs, 80 %  partnerių taip pat rezultatai aiškūs, ir tik 65 % paslaugų gavėjų rezultatai yra aiškūs. </w:t>
      </w:r>
    </w:p>
    <w:p w14:paraId="2C3BE6DE" w14:textId="685509F5" w:rsidR="00C643CA" w:rsidRPr="00BE367B" w:rsidRDefault="00C643CA" w:rsidP="00C643CA">
      <w:pPr>
        <w:pStyle w:val="Standarduser"/>
        <w:spacing w:after="0"/>
        <w:ind w:firstLine="709"/>
        <w:jc w:val="both"/>
        <w:rPr>
          <w:szCs w:val="24"/>
        </w:rPr>
      </w:pPr>
      <w:r w:rsidRPr="00BE367B">
        <w:rPr>
          <w:rFonts w:ascii="Times New Roman" w:hAnsi="Times New Roman"/>
          <w:szCs w:val="24"/>
        </w:rPr>
        <w:t>Atsižvelgiant į gautus rezultatus, planuojama keisti Centro metinius veiklos rezultatų pristatymus (pateikimus)</w:t>
      </w:r>
      <w:r w:rsidR="00881D73">
        <w:rPr>
          <w:rFonts w:ascii="Times New Roman" w:hAnsi="Times New Roman"/>
          <w:szCs w:val="24"/>
        </w:rPr>
        <w:t xml:space="preserve"> paslaugų gavėjams.</w:t>
      </w:r>
    </w:p>
    <w:p w14:paraId="1114A2E6" w14:textId="77777777" w:rsidR="00C643CA" w:rsidRPr="00BE367B" w:rsidRDefault="00C643CA" w:rsidP="00C643CA">
      <w:pPr>
        <w:spacing w:after="0" w:line="240" w:lineRule="auto"/>
        <w:ind w:firstLine="426"/>
        <w:jc w:val="both"/>
        <w:rPr>
          <w:rFonts w:ascii="Times New Roman" w:hAnsi="Times New Roman" w:cs="Times New Roman"/>
          <w:b/>
          <w:sz w:val="24"/>
          <w:szCs w:val="24"/>
        </w:rPr>
      </w:pPr>
    </w:p>
    <w:p w14:paraId="574A6767" w14:textId="77777777" w:rsidR="00C643CA" w:rsidRPr="00BE367B" w:rsidRDefault="00C643CA" w:rsidP="00C643CA">
      <w:pPr>
        <w:pStyle w:val="Standard"/>
        <w:spacing w:after="0" w:line="240" w:lineRule="auto"/>
        <w:jc w:val="both"/>
        <w:rPr>
          <w:rFonts w:ascii="Times New Roman" w:hAnsi="Times New Roman"/>
          <w:sz w:val="24"/>
          <w:szCs w:val="24"/>
        </w:rPr>
      </w:pPr>
    </w:p>
    <w:p w14:paraId="5C6DAD96" w14:textId="77777777" w:rsidR="00C643CA" w:rsidRPr="00BE367B" w:rsidRDefault="00C643CA" w:rsidP="00C643CA">
      <w:pPr>
        <w:pStyle w:val="Standard"/>
        <w:spacing w:after="0" w:line="240" w:lineRule="auto"/>
        <w:jc w:val="both"/>
        <w:rPr>
          <w:rFonts w:ascii="Times New Roman" w:hAnsi="Times New Roman"/>
          <w:sz w:val="24"/>
          <w:szCs w:val="24"/>
        </w:rPr>
      </w:pPr>
    </w:p>
    <w:p w14:paraId="76A94528" w14:textId="77777777" w:rsidR="00C643CA" w:rsidRPr="00BE367B" w:rsidRDefault="00C643CA" w:rsidP="00C643CA">
      <w:pPr>
        <w:pStyle w:val="Standard"/>
        <w:spacing w:after="0" w:line="240" w:lineRule="auto"/>
        <w:jc w:val="center"/>
        <w:rPr>
          <w:rFonts w:ascii="Times New Roman" w:hAnsi="Times New Roman"/>
          <w:b/>
          <w:sz w:val="24"/>
          <w:szCs w:val="24"/>
        </w:rPr>
      </w:pPr>
      <w:r w:rsidRPr="00BE367B">
        <w:rPr>
          <w:rFonts w:ascii="Times New Roman" w:hAnsi="Times New Roman"/>
          <w:b/>
          <w:sz w:val="24"/>
          <w:szCs w:val="24"/>
        </w:rPr>
        <w:t>12</w:t>
      </w:r>
      <w:r w:rsidRPr="00BE367B">
        <w:rPr>
          <w:rFonts w:ascii="Times New Roman" w:hAnsi="Times New Roman"/>
          <w:sz w:val="24"/>
          <w:szCs w:val="24"/>
        </w:rPr>
        <w:t xml:space="preserve">. </w:t>
      </w:r>
      <w:r w:rsidRPr="00BE367B">
        <w:rPr>
          <w:rFonts w:ascii="Times New Roman" w:hAnsi="Times New Roman"/>
          <w:b/>
          <w:sz w:val="24"/>
          <w:szCs w:val="24"/>
        </w:rPr>
        <w:t>CENTRO VEIKLOS EFEKTYVUMO, POŽIŪRIŲ, REZULTATŲ IR VEIKLOS LYGINIMO REZULTATAI</w:t>
      </w:r>
    </w:p>
    <w:p w14:paraId="56CEFE6D" w14:textId="77777777" w:rsidR="00C643CA" w:rsidRPr="00BE367B" w:rsidRDefault="00C643CA" w:rsidP="00C643CA">
      <w:pPr>
        <w:pStyle w:val="Standard"/>
        <w:spacing w:after="0" w:line="240" w:lineRule="auto"/>
        <w:jc w:val="both"/>
        <w:rPr>
          <w:rFonts w:ascii="Times New Roman" w:hAnsi="Times New Roman"/>
          <w:sz w:val="24"/>
          <w:szCs w:val="24"/>
        </w:rPr>
      </w:pPr>
      <w:r w:rsidRPr="00BE367B">
        <w:rPr>
          <w:rFonts w:ascii="Times New Roman" w:hAnsi="Times New Roman"/>
          <w:sz w:val="24"/>
          <w:szCs w:val="24"/>
        </w:rPr>
        <w:t xml:space="preserve"> </w:t>
      </w:r>
    </w:p>
    <w:p w14:paraId="5E036ED7" w14:textId="77777777" w:rsidR="00C643CA" w:rsidRPr="00BE367B" w:rsidRDefault="00C643CA" w:rsidP="00C643CA">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u w:val="single"/>
        </w:rPr>
        <w:t>50 kriterijus.</w:t>
      </w:r>
      <w:r w:rsidRPr="00BE367B">
        <w:rPr>
          <w:rFonts w:ascii="Times New Roman" w:hAnsi="Times New Roman"/>
          <w:sz w:val="24"/>
          <w:szCs w:val="24"/>
        </w:rPr>
        <w:t xml:space="preserve"> </w:t>
      </w:r>
    </w:p>
    <w:p w14:paraId="44C026BD" w14:textId="77777777" w:rsidR="00C643CA" w:rsidRPr="00BE367B" w:rsidRDefault="00C643CA" w:rsidP="00C643CA">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 xml:space="preserve">Socialinių paslaugų teikėjas imasi gerinimo iniciatyvų lygindamas požiūrių efektyvumą, paslaugų teikimo rezultatus, veiklą ir paslaugų gavėjų gautus rezultatus. </w:t>
      </w:r>
    </w:p>
    <w:p w14:paraId="1A9B0B70" w14:textId="77777777" w:rsidR="00C643CA" w:rsidRPr="00BE367B" w:rsidRDefault="00C643CA" w:rsidP="00C643CA">
      <w:pPr>
        <w:pStyle w:val="Standard"/>
        <w:spacing w:after="0" w:line="240" w:lineRule="auto"/>
        <w:ind w:firstLine="567"/>
        <w:jc w:val="both"/>
        <w:rPr>
          <w:rFonts w:ascii="Times New Roman" w:hAnsi="Times New Roman"/>
          <w:sz w:val="24"/>
          <w:szCs w:val="24"/>
          <w:u w:val="single"/>
        </w:rPr>
      </w:pPr>
      <w:r w:rsidRPr="00BE367B">
        <w:rPr>
          <w:rFonts w:ascii="Times New Roman" w:hAnsi="Times New Roman"/>
          <w:sz w:val="24"/>
          <w:szCs w:val="24"/>
          <w:u w:val="single"/>
        </w:rPr>
        <w:t xml:space="preserve">Rodiklis. </w:t>
      </w:r>
    </w:p>
    <w:p w14:paraId="491274F2" w14:textId="361328C4" w:rsidR="00C643CA" w:rsidRDefault="00C643CA" w:rsidP="00C643CA">
      <w:pPr>
        <w:pStyle w:val="Standard"/>
        <w:spacing w:after="0" w:line="240" w:lineRule="auto"/>
        <w:ind w:firstLine="567"/>
        <w:jc w:val="both"/>
        <w:rPr>
          <w:rFonts w:ascii="Times New Roman" w:hAnsi="Times New Roman"/>
          <w:sz w:val="24"/>
          <w:szCs w:val="24"/>
        </w:rPr>
      </w:pPr>
      <w:r w:rsidRPr="00BE367B">
        <w:rPr>
          <w:rFonts w:ascii="Times New Roman" w:hAnsi="Times New Roman"/>
          <w:sz w:val="24"/>
          <w:szCs w:val="24"/>
        </w:rPr>
        <w:t xml:space="preserve">Vilniaus miesto krizių centro paslaugų gavėjų ir Vilniaus miesto nakvynės namų </w:t>
      </w:r>
      <w:r w:rsidR="002862B9">
        <w:rPr>
          <w:rFonts w:ascii="Times New Roman" w:hAnsi="Times New Roman"/>
          <w:sz w:val="24"/>
          <w:szCs w:val="24"/>
        </w:rPr>
        <w:t>paslaugų teikimo metodų</w:t>
      </w:r>
      <w:r w:rsidRPr="00BE367B">
        <w:rPr>
          <w:rFonts w:ascii="Times New Roman" w:hAnsi="Times New Roman"/>
          <w:sz w:val="24"/>
          <w:szCs w:val="24"/>
        </w:rPr>
        <w:t xml:space="preserve"> palyginimas.</w:t>
      </w:r>
    </w:p>
    <w:p w14:paraId="180FAC5D" w14:textId="77777777" w:rsidR="00BE2515" w:rsidRPr="00BE367B" w:rsidRDefault="00BE2515" w:rsidP="00C643CA">
      <w:pPr>
        <w:pStyle w:val="Standard"/>
        <w:spacing w:after="0" w:line="240" w:lineRule="auto"/>
        <w:ind w:firstLine="567"/>
        <w:jc w:val="both"/>
        <w:rPr>
          <w:rFonts w:ascii="Times New Roman" w:hAnsi="Times New Roman"/>
          <w:sz w:val="24"/>
          <w:szCs w:val="24"/>
        </w:rPr>
      </w:pPr>
    </w:p>
    <w:p w14:paraId="641D36A9" w14:textId="77777777" w:rsidR="00C643CA" w:rsidRPr="00BE367B" w:rsidRDefault="00C643CA" w:rsidP="00C643CA">
      <w:pPr>
        <w:pStyle w:val="Standard"/>
        <w:spacing w:after="0" w:line="240" w:lineRule="auto"/>
        <w:ind w:firstLine="567"/>
        <w:jc w:val="both"/>
        <w:rPr>
          <w:rFonts w:ascii="Times New Roman" w:hAnsi="Times New Roman"/>
          <w:sz w:val="24"/>
          <w:szCs w:val="24"/>
        </w:rPr>
      </w:pPr>
    </w:p>
    <w:tbl>
      <w:tblPr>
        <w:tblStyle w:val="TableGrid"/>
        <w:tblW w:w="0" w:type="auto"/>
        <w:tblLook w:val="04A0" w:firstRow="1" w:lastRow="0" w:firstColumn="1" w:lastColumn="0" w:noHBand="0" w:noVBand="1"/>
      </w:tblPr>
      <w:tblGrid>
        <w:gridCol w:w="9628"/>
      </w:tblGrid>
      <w:tr w:rsidR="009201E7" w14:paraId="348D79A0" w14:textId="77777777" w:rsidTr="009201E7">
        <w:tc>
          <w:tcPr>
            <w:tcW w:w="9628" w:type="dxa"/>
          </w:tcPr>
          <w:tbl>
            <w:tblPr>
              <w:tblpPr w:leftFromText="180" w:rightFromText="180" w:vertAnchor="text" w:horzAnchor="margin" w:tblpY="-1355"/>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675"/>
              <w:gridCol w:w="676"/>
              <w:gridCol w:w="277"/>
            </w:tblGrid>
            <w:tr w:rsidR="009201E7" w:rsidRPr="00803079" w14:paraId="6DE7139C" w14:textId="77777777" w:rsidTr="009201E7">
              <w:trPr>
                <w:gridAfter w:val="2"/>
                <w:wAfter w:w="916" w:type="dxa"/>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327FB748" w14:textId="77777777" w:rsidR="009201E7" w:rsidRPr="00803079" w:rsidRDefault="009201E7" w:rsidP="009201E7">
                  <w:pPr>
                    <w:spacing w:after="0" w:line="240" w:lineRule="auto"/>
                    <w:jc w:val="both"/>
                    <w:rPr>
                      <w:rFonts w:ascii="Times New Roman" w:hAnsi="Times New Roman" w:cs="Times New Roman"/>
                      <w:sz w:val="20"/>
                      <w:szCs w:val="20"/>
                      <w:lang w:eastAsia="lt-LT"/>
                    </w:rPr>
                  </w:pPr>
                  <w:r w:rsidRPr="00803079">
                    <w:rPr>
                      <w:rFonts w:ascii="Times New Roman" w:hAnsi="Times New Roman" w:cs="Times New Roman"/>
                      <w:sz w:val="20"/>
                      <w:szCs w:val="20"/>
                      <w:lang w:eastAsia="lt-LT"/>
                    </w:rPr>
                    <w:lastRenderedPageBreak/>
                    <w:t>Vilniaus miesto nakvynės namai</w:t>
                  </w:r>
                </w:p>
              </w:tc>
              <w:tc>
                <w:tcPr>
                  <w:tcW w:w="5698" w:type="dxa"/>
                  <w:tcBorders>
                    <w:top w:val="single" w:sz="4" w:space="0" w:color="auto"/>
                    <w:left w:val="single" w:sz="4" w:space="0" w:color="auto"/>
                    <w:bottom w:val="single" w:sz="4" w:space="0" w:color="auto"/>
                    <w:right w:val="single" w:sz="4" w:space="0" w:color="auto"/>
                  </w:tcBorders>
                  <w:shd w:val="clear" w:color="auto" w:fill="auto"/>
                  <w:hideMark/>
                </w:tcPr>
                <w:p w14:paraId="68A71BEC" w14:textId="77777777" w:rsidR="009201E7" w:rsidRPr="00803079" w:rsidRDefault="009201E7" w:rsidP="009201E7">
                  <w:pPr>
                    <w:spacing w:after="0" w:line="240" w:lineRule="auto"/>
                    <w:jc w:val="both"/>
                    <w:rPr>
                      <w:rFonts w:ascii="Times New Roman" w:hAnsi="Times New Roman" w:cs="Times New Roman"/>
                      <w:sz w:val="20"/>
                      <w:szCs w:val="20"/>
                      <w:lang w:eastAsia="lt-LT"/>
                    </w:rPr>
                  </w:pPr>
                  <w:r w:rsidRPr="00803079">
                    <w:rPr>
                      <w:rFonts w:ascii="Times New Roman" w:hAnsi="Times New Roman" w:cs="Times New Roman"/>
                      <w:sz w:val="20"/>
                      <w:szCs w:val="20"/>
                      <w:lang w:eastAsia="lt-LT"/>
                    </w:rPr>
                    <w:t>Vilniaus miesto krizių centras</w:t>
                  </w:r>
                </w:p>
              </w:tc>
            </w:tr>
            <w:tr w:rsidR="009201E7" w:rsidRPr="00803079" w14:paraId="32C833EA" w14:textId="77777777" w:rsidTr="003770BD">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54E83092" w14:textId="77777777" w:rsidR="009201E7" w:rsidRPr="00803079" w:rsidRDefault="009201E7" w:rsidP="009201E7">
                  <w:pPr>
                    <w:spacing w:after="0" w:line="240" w:lineRule="auto"/>
                    <w:jc w:val="center"/>
                    <w:rPr>
                      <w:rFonts w:ascii="Times New Roman" w:hAnsi="Times New Roman" w:cs="Times New Roman"/>
                      <w:b/>
                      <w:sz w:val="20"/>
                      <w:szCs w:val="20"/>
                      <w:lang w:eastAsia="lt-LT"/>
                    </w:rPr>
                  </w:pPr>
                  <w:r w:rsidRPr="00803079">
                    <w:rPr>
                      <w:rFonts w:ascii="Times New Roman" w:hAnsi="Times New Roman" w:cs="Times New Roman"/>
                      <w:b/>
                      <w:sz w:val="20"/>
                      <w:szCs w:val="20"/>
                      <w:lang w:eastAsia="lt-LT"/>
                    </w:rPr>
                    <w:t>Užimtumo organizavimas</w:t>
                  </w:r>
                </w:p>
                <w:p w14:paraId="6A9C3644" w14:textId="77777777" w:rsidR="009201E7" w:rsidRPr="00803079" w:rsidRDefault="009201E7" w:rsidP="009201E7">
                  <w:pPr>
                    <w:spacing w:after="0" w:line="240" w:lineRule="auto"/>
                    <w:jc w:val="both"/>
                    <w:rPr>
                      <w:rFonts w:ascii="Times New Roman" w:hAnsi="Times New Roman" w:cs="Times New Roman"/>
                      <w:sz w:val="20"/>
                      <w:szCs w:val="20"/>
                      <w:lang w:eastAsia="lt-LT"/>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5DAB7C2" w14:textId="77777777" w:rsidR="009201E7" w:rsidRPr="00803079" w:rsidRDefault="009201E7" w:rsidP="009201E7">
                  <w:pPr>
                    <w:spacing w:after="0" w:line="240" w:lineRule="auto"/>
                    <w:jc w:val="both"/>
                    <w:rPr>
                      <w:rFonts w:ascii="Times New Roman" w:hAnsi="Times New Roman" w:cs="Times New Roman"/>
                      <w:sz w:val="20"/>
                      <w:szCs w:val="20"/>
                      <w:lang w:eastAsia="lt-LT"/>
                    </w:rPr>
                  </w:pPr>
                </w:p>
              </w:tc>
            </w:tr>
            <w:tr w:rsidR="009201E7" w:rsidRPr="00803079" w14:paraId="1F211FB3" w14:textId="77777777" w:rsidTr="009201E7">
              <w:trPr>
                <w:gridAfter w:val="2"/>
                <w:wAfter w:w="916" w:type="dxa"/>
                <w:trHeight w:val="98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457C78D1" w14:textId="77777777" w:rsidR="009201E7" w:rsidRPr="00803079" w:rsidRDefault="009201E7" w:rsidP="009201E7">
                  <w:pPr>
                    <w:spacing w:after="0" w:line="240" w:lineRule="auto"/>
                    <w:jc w:val="both"/>
                    <w:rPr>
                      <w:rFonts w:ascii="Times New Roman" w:hAnsi="Times New Roman" w:cs="Times New Roman"/>
                      <w:sz w:val="20"/>
                      <w:szCs w:val="20"/>
                      <w:lang w:eastAsia="lt-LT"/>
                    </w:rPr>
                  </w:pPr>
                  <w:r w:rsidRPr="00803079">
                    <w:rPr>
                      <w:rFonts w:ascii="Times New Roman" w:hAnsi="Times New Roman" w:cs="Times New Roman"/>
                      <w:sz w:val="20"/>
                      <w:szCs w:val="20"/>
                    </w:rPr>
                    <w:t>Kūrybinės dirbtuvės (piešimas, karpiniai, mezgimas), kalendorinių švenčių minėjimas (siekiant bendravimo įgūdžių atstatymo, pilietiškumo identiteto atkūrimo). Socialinės atsakomybės veiklos (formuoti gamtos išsaugojimo, energijos taupymo, atliekų rūšiavimo įgūdžius). „Mažoji bibliotekėlė“ – skatinimas skaityti knygas, šviestis ir tobulėti. ,,Prikelk antram gyvenimui“ – iniciatyva, skatinanti aplinkos tausojimą, siuvami daugkartiniai maišeliai. ,,Nacionalinis diktantas“ skirtas ugdyti rašymo įgūdžius.</w:t>
                  </w:r>
                </w:p>
              </w:tc>
              <w:tc>
                <w:tcPr>
                  <w:tcW w:w="5698" w:type="dxa"/>
                  <w:tcBorders>
                    <w:top w:val="single" w:sz="4" w:space="0" w:color="auto"/>
                    <w:left w:val="single" w:sz="4" w:space="0" w:color="auto"/>
                    <w:bottom w:val="single" w:sz="4" w:space="0" w:color="auto"/>
                    <w:right w:val="single" w:sz="4" w:space="0" w:color="auto"/>
                  </w:tcBorders>
                  <w:shd w:val="clear" w:color="auto" w:fill="auto"/>
                  <w:hideMark/>
                </w:tcPr>
                <w:p w14:paraId="5333B77A" w14:textId="77777777" w:rsidR="009201E7" w:rsidRPr="00803079" w:rsidRDefault="009201E7" w:rsidP="009201E7">
                  <w:pPr>
                    <w:spacing w:after="0" w:line="240" w:lineRule="auto"/>
                    <w:jc w:val="both"/>
                    <w:rPr>
                      <w:rFonts w:ascii="Times New Roman" w:hAnsi="Times New Roman" w:cs="Times New Roman"/>
                      <w:sz w:val="20"/>
                      <w:szCs w:val="20"/>
                    </w:rPr>
                  </w:pPr>
                  <w:r w:rsidRPr="00803079">
                    <w:rPr>
                      <w:rFonts w:ascii="Times New Roman" w:hAnsi="Times New Roman" w:cs="Times New Roman"/>
                      <w:bCs/>
                      <w:sz w:val="20"/>
                      <w:szCs w:val="20"/>
                      <w:lang w:eastAsia="lt-LT"/>
                    </w:rPr>
                    <w:t xml:space="preserve">Krizių centre kartą per savaitę yra vedami kasdienių gyvenimo įgūdžių ugdymo užsiėmimai Centre gyvenantiems asmenims. </w:t>
                  </w:r>
                  <w:proofErr w:type="spellStart"/>
                  <w:r w:rsidRPr="00803079">
                    <w:rPr>
                      <w:rFonts w:ascii="Times New Roman" w:hAnsi="Times New Roman" w:cs="Times New Roman"/>
                      <w:bCs/>
                      <w:sz w:val="20"/>
                      <w:szCs w:val="20"/>
                      <w:lang w:eastAsia="lt-LT"/>
                    </w:rPr>
                    <w:t>Savipagalbos</w:t>
                  </w:r>
                  <w:proofErr w:type="spellEnd"/>
                  <w:r w:rsidRPr="00803079">
                    <w:rPr>
                      <w:rFonts w:ascii="Times New Roman" w:hAnsi="Times New Roman" w:cs="Times New Roman"/>
                      <w:bCs/>
                      <w:sz w:val="20"/>
                      <w:szCs w:val="20"/>
                      <w:lang w:eastAsia="lt-LT"/>
                    </w:rPr>
                    <w:t xml:space="preserve"> grupių užsiėmimai. Judesio terapija. </w:t>
                  </w:r>
                  <w:r w:rsidRPr="00803079">
                    <w:rPr>
                      <w:rFonts w:ascii="Times New Roman" w:hAnsi="Times New Roman" w:cs="Times New Roman"/>
                      <w:bCs/>
                      <w:sz w:val="20"/>
                      <w:szCs w:val="20"/>
                    </w:rPr>
                    <w:t xml:space="preserve">Prevencinė veikla sveikatos priežiūros klausimais. Kalendorinių švenčių organizavimas ir minėjimas. Vaikų atostogų (vasaros, rudens ir žiemos) stovyklų organizavimas. </w:t>
                  </w:r>
                  <w:r w:rsidRPr="00803079">
                    <w:rPr>
                      <w:rFonts w:ascii="Times New Roman" w:hAnsi="Times New Roman" w:cs="Times New Roman"/>
                      <w:sz w:val="20"/>
                      <w:szCs w:val="20"/>
                    </w:rPr>
                    <w:t>2020 m. Krizių centras tęsė bendradarbiavimą su Vilniaus miesto savivaldybės Visuomenės sveikatos biuru, organizuojant priklausomybės konsultavimo paslaugų teikimą. Krizių centras neatlygintinai suteikė patalpas, skirtas priklausomybių konsultavimo paslaugų teikimui bei sudarė sąlygas priklausomybių konsultantui teikti paslaugas Krizių centre. Priklausomybių konsultantas, teikė konsultacijas vieną kartą per savaitę ne tik Krizių centre paslaugas gaunantiems paslaugų gavėjam ar jų šeimos nariams, bet ir kitiems Vilniaus miesto gyventojams.</w:t>
                  </w:r>
                </w:p>
                <w:p w14:paraId="02129D17" w14:textId="77777777" w:rsidR="009201E7" w:rsidRPr="00803079" w:rsidRDefault="009201E7" w:rsidP="009201E7">
                  <w:pPr>
                    <w:spacing w:after="0" w:line="240" w:lineRule="auto"/>
                    <w:jc w:val="both"/>
                    <w:rPr>
                      <w:rFonts w:ascii="Times New Roman" w:hAnsi="Times New Roman" w:cs="Times New Roman"/>
                      <w:b/>
                      <w:sz w:val="20"/>
                      <w:szCs w:val="20"/>
                      <w:lang w:eastAsia="lt-LT"/>
                    </w:rPr>
                  </w:pPr>
                  <w:r w:rsidRPr="00803079">
                    <w:rPr>
                      <w:rFonts w:ascii="Times New Roman" w:hAnsi="Times New Roman" w:cs="Times New Roman"/>
                      <w:sz w:val="20"/>
                      <w:szCs w:val="20"/>
                    </w:rPr>
                    <w:t xml:space="preserve">Daugiausiai susidomėjimo sulaukia </w:t>
                  </w:r>
                  <w:r w:rsidRPr="00803079">
                    <w:rPr>
                      <w:rFonts w:ascii="Times New Roman" w:hAnsi="Times New Roman" w:cs="Times New Roman"/>
                      <w:bCs/>
                      <w:sz w:val="20"/>
                      <w:szCs w:val="20"/>
                      <w:lang w:eastAsia="lt-LT"/>
                    </w:rPr>
                    <w:t xml:space="preserve"> kasdienių gyvenimo įgūdžių ugdymo užsiėmimai bei vaikų atostogų stovyklos.</w:t>
                  </w:r>
                </w:p>
              </w:tc>
            </w:tr>
            <w:tr w:rsidR="009201E7" w:rsidRPr="00803079" w14:paraId="24EA497E" w14:textId="77777777" w:rsidTr="003770BD">
              <w:trPr>
                <w:trHeight w:val="504"/>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54C9CD2D" w14:textId="77777777" w:rsidR="009201E7" w:rsidRPr="00803079" w:rsidRDefault="009201E7" w:rsidP="009201E7">
                  <w:pPr>
                    <w:spacing w:after="0" w:line="240" w:lineRule="auto"/>
                    <w:jc w:val="center"/>
                    <w:rPr>
                      <w:rFonts w:ascii="Times New Roman" w:hAnsi="Times New Roman" w:cs="Times New Roman"/>
                      <w:b/>
                      <w:sz w:val="20"/>
                      <w:szCs w:val="20"/>
                      <w:lang w:eastAsia="lt-LT"/>
                    </w:rPr>
                  </w:pPr>
                  <w:r w:rsidRPr="00803079">
                    <w:rPr>
                      <w:rFonts w:ascii="Times New Roman" w:hAnsi="Times New Roman" w:cs="Times New Roman"/>
                      <w:b/>
                      <w:sz w:val="20"/>
                      <w:szCs w:val="20"/>
                      <w:lang w:eastAsia="lt-LT"/>
                    </w:rPr>
                    <w:t>Bendruomeninė veikla</w:t>
                  </w:r>
                </w:p>
                <w:p w14:paraId="5CD11C33" w14:textId="77777777" w:rsidR="009201E7" w:rsidRPr="00803079" w:rsidRDefault="009201E7" w:rsidP="009201E7">
                  <w:pPr>
                    <w:spacing w:after="0" w:line="240" w:lineRule="auto"/>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D33BD19" w14:textId="77777777" w:rsidR="009201E7" w:rsidRPr="00803079" w:rsidRDefault="009201E7" w:rsidP="009201E7">
                  <w:pPr>
                    <w:spacing w:after="0" w:line="240" w:lineRule="auto"/>
                    <w:jc w:val="both"/>
                    <w:rPr>
                      <w:rFonts w:ascii="Times New Roman" w:hAnsi="Times New Roman" w:cs="Times New Roman"/>
                      <w:bCs/>
                      <w:sz w:val="20"/>
                      <w:szCs w:val="20"/>
                      <w:lang w:eastAsia="lt-LT"/>
                    </w:rPr>
                  </w:pPr>
                </w:p>
              </w:tc>
            </w:tr>
            <w:tr w:rsidR="009201E7" w:rsidRPr="00803079" w14:paraId="44E089B0" w14:textId="77777777" w:rsidTr="009201E7">
              <w:trPr>
                <w:gridAfter w:val="2"/>
                <w:wAfter w:w="916" w:type="dxa"/>
                <w:trHeight w:val="89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4B121F58" w14:textId="77777777" w:rsidR="009201E7" w:rsidRPr="00803079" w:rsidRDefault="009201E7" w:rsidP="009201E7">
                  <w:pPr>
                    <w:spacing w:after="0" w:line="240" w:lineRule="auto"/>
                    <w:jc w:val="both"/>
                    <w:rPr>
                      <w:rFonts w:ascii="Times New Roman" w:hAnsi="Times New Roman" w:cs="Times New Roman"/>
                      <w:sz w:val="20"/>
                      <w:szCs w:val="20"/>
                      <w:lang w:eastAsia="lt-LT"/>
                    </w:rPr>
                  </w:pPr>
                  <w:r w:rsidRPr="00803079">
                    <w:rPr>
                      <w:rFonts w:ascii="Times New Roman" w:hAnsi="Times New Roman" w:cs="Times New Roman"/>
                      <w:sz w:val="20"/>
                      <w:szCs w:val="20"/>
                    </w:rPr>
                    <w:t>Darbuotojai ir paslaugų gavėjai įsitraukia į visuomeninius renginius ir viešas akcijas: kasmetinės miesto akcijos „Darom“, Rasų kapinių tvarkymas, „Padovanok suknelę“, „Šiltos kojytės“, „Būk matomas kelyje“. Edukaciniai užsiėmimai muziejuje. Išvykos į kiną, teatrą. Savanoriška veikla gyvūnų prieglaudoje.</w:t>
                  </w:r>
                </w:p>
              </w:tc>
              <w:tc>
                <w:tcPr>
                  <w:tcW w:w="5698" w:type="dxa"/>
                  <w:tcBorders>
                    <w:top w:val="single" w:sz="4" w:space="0" w:color="auto"/>
                    <w:left w:val="single" w:sz="4" w:space="0" w:color="auto"/>
                    <w:bottom w:val="single" w:sz="4" w:space="0" w:color="auto"/>
                    <w:right w:val="single" w:sz="4" w:space="0" w:color="auto"/>
                  </w:tcBorders>
                  <w:shd w:val="clear" w:color="auto" w:fill="auto"/>
                </w:tcPr>
                <w:p w14:paraId="11495221" w14:textId="77777777" w:rsidR="009201E7" w:rsidRPr="00803079" w:rsidRDefault="009201E7" w:rsidP="009201E7">
                  <w:pPr>
                    <w:spacing w:after="0" w:line="240" w:lineRule="auto"/>
                    <w:jc w:val="both"/>
                    <w:rPr>
                      <w:rFonts w:ascii="Times New Roman" w:hAnsi="Times New Roman" w:cs="Times New Roman"/>
                      <w:b/>
                      <w:sz w:val="20"/>
                      <w:szCs w:val="20"/>
                      <w:lang w:eastAsia="lt-LT"/>
                    </w:rPr>
                  </w:pPr>
                  <w:r w:rsidRPr="00803079">
                    <w:rPr>
                      <w:rFonts w:ascii="Times New Roman" w:hAnsi="Times New Roman" w:cs="Times New Roman"/>
                      <w:sz w:val="20"/>
                      <w:szCs w:val="20"/>
                    </w:rPr>
                    <w:t xml:space="preserve">Krizių centre teikiamų bendrųjų socialinių paslaugų (informavimo, konsultavimo, tarpininkavimo ir atstovavimo) poreikis yra didelis: 2018 m. – 1623, 2019 m. – 1383, 2020 m. – 1624 suteiktos paslaugos.  2020 m. Krizių centras užtikrino papildomų paslaugų organizavimą: I karantino metu Laisvės pr. esančiame bute buvo organizuojama privaloma paslaugų gavėjų </w:t>
                  </w:r>
                  <w:proofErr w:type="spellStart"/>
                  <w:r w:rsidRPr="00803079">
                    <w:rPr>
                      <w:rFonts w:ascii="Times New Roman" w:hAnsi="Times New Roman" w:cs="Times New Roman"/>
                      <w:sz w:val="20"/>
                      <w:szCs w:val="20"/>
                    </w:rPr>
                    <w:t>saviizoliacija</w:t>
                  </w:r>
                  <w:proofErr w:type="spellEnd"/>
                  <w:r w:rsidRPr="00803079">
                    <w:rPr>
                      <w:rFonts w:ascii="Times New Roman" w:hAnsi="Times New Roman" w:cs="Times New Roman"/>
                      <w:sz w:val="20"/>
                      <w:szCs w:val="20"/>
                    </w:rPr>
                    <w:t xml:space="preserve">. Paslaugos suteiktos 12 asmenų. II karantino metu Vaikų socialinės globos namų „Gilė“ nenaudojamo korpuso patalpose (Lakštingalų g. 9, Vilnius) teikiamos paslaugos COVID-19 ligos lengva forma sergantiems paslaugų gavėjams. 2020-12-18 Vilniaus miesto savivaldybės Administracijos direktoriaus įsakymu Nr. 30-2898/20 „Dėl sergančių COVID-19 liga ir sąlytį su sergančiais asmenimis turėjusių vaikų, likusių be atstovų pagal įstatymą globos, izoliavimo organizavimo ir patalpų sąlytį turėjusiems ir sergantiems COVID-19 vaikams (šeimoms) izoliuoti pritaikymo“ Krizių centrui buvo pavesta papildoma veikla – </w:t>
                  </w:r>
                  <w:proofErr w:type="spellStart"/>
                  <w:r w:rsidRPr="00803079">
                    <w:rPr>
                      <w:rFonts w:ascii="Times New Roman" w:hAnsi="Times New Roman" w:cs="Times New Roman"/>
                      <w:sz w:val="20"/>
                      <w:szCs w:val="20"/>
                    </w:rPr>
                    <w:t>saviizoliacijos</w:t>
                  </w:r>
                  <w:proofErr w:type="spellEnd"/>
                  <w:r w:rsidRPr="00803079">
                    <w:rPr>
                      <w:rFonts w:ascii="Times New Roman" w:hAnsi="Times New Roman" w:cs="Times New Roman"/>
                      <w:sz w:val="20"/>
                      <w:szCs w:val="20"/>
                    </w:rPr>
                    <w:t xml:space="preserve"> organizavimas. Paslaugos suteiktos 35 asmenims.  Teikiant psichologo konsultacijas socialinę riziką patiriančioms šeimoms, pastebima, kad viena aktualiausių šeimos problemų yra tėvų piktnaudžiavimas ir priklausomybė nuo alkoholio, narkotikų ir kitų psichoaktyvių medžiagų, kas nulemia kitų socialinių problemų atsiradimą t. y. vaikų nepriežiūrą, konfliktus ir fizinį bei psichologinį smurtą šeimoje, nedarbą, vaikų neigiamus elgesio pokyčius, ugdymo įstaigų nelankymą, įsitraukimą į nusikalstamą veiką, skurdžias gyvenimo sąlygas, įsiskolinimus ir kt. Todėl didelis dėmesys skiriamas šeimos motyvavimui spręsti priklausomybės problemą, asmenys motyvuojami kreiptis į sveikatos priežiūros įstaigas, reabilitacijos bendruomenes, savitarpio pagalbos grupes. Taip pat konsultuojama vaikų auklėjimo, sudėtingų tarpusavio santykių šeimoje, netekties, savo emocijų supratimo bei valdymo klausimais ir kt. </w:t>
                  </w:r>
                </w:p>
              </w:tc>
            </w:tr>
            <w:tr w:rsidR="009201E7" w:rsidRPr="00803079" w14:paraId="7B0F07F7" w14:textId="77777777" w:rsidTr="003770BD">
              <w:trPr>
                <w:trHeight w:val="890"/>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750F0CA3" w14:textId="77777777" w:rsidR="009201E7" w:rsidRPr="00803079" w:rsidRDefault="009201E7" w:rsidP="009201E7">
                  <w:pPr>
                    <w:spacing w:after="0" w:line="240" w:lineRule="auto"/>
                    <w:jc w:val="center"/>
                    <w:rPr>
                      <w:rFonts w:ascii="Times New Roman" w:hAnsi="Times New Roman" w:cs="Times New Roman"/>
                      <w:b/>
                      <w:sz w:val="20"/>
                      <w:szCs w:val="20"/>
                      <w:lang w:eastAsia="lt-LT"/>
                    </w:rPr>
                  </w:pPr>
                  <w:r w:rsidRPr="00803079">
                    <w:rPr>
                      <w:rFonts w:ascii="Times New Roman" w:hAnsi="Times New Roman" w:cs="Times New Roman"/>
                      <w:b/>
                      <w:sz w:val="20"/>
                      <w:szCs w:val="20"/>
                      <w:lang w:eastAsia="lt-LT"/>
                    </w:rPr>
                    <w:t>Personala</w:t>
                  </w:r>
                  <w:r>
                    <w:rPr>
                      <w:rFonts w:ascii="Times New Roman" w:hAnsi="Times New Roman"/>
                      <w:b/>
                      <w:sz w:val="20"/>
                      <w:szCs w:val="20"/>
                      <w:lang w:eastAsia="lt-LT"/>
                    </w:rPr>
                    <w:t>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D64B20A" w14:textId="77777777" w:rsidR="009201E7" w:rsidRPr="00803079" w:rsidRDefault="009201E7" w:rsidP="009201E7">
                  <w:pPr>
                    <w:spacing w:after="0" w:line="240" w:lineRule="auto"/>
                    <w:jc w:val="both"/>
                    <w:rPr>
                      <w:rFonts w:ascii="Times New Roman" w:hAnsi="Times New Roman" w:cs="Times New Roman"/>
                      <w:sz w:val="20"/>
                      <w:szCs w:val="20"/>
                    </w:rPr>
                  </w:pPr>
                </w:p>
              </w:tc>
            </w:tr>
            <w:tr w:rsidR="009201E7" w:rsidRPr="00803079" w14:paraId="03186712" w14:textId="77777777" w:rsidTr="009201E7">
              <w:trPr>
                <w:gridAfter w:val="2"/>
                <w:wAfter w:w="916" w:type="dxa"/>
                <w:trHeight w:val="886"/>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0AB182DF" w14:textId="77777777" w:rsidR="009201E7" w:rsidRPr="00803079" w:rsidRDefault="009201E7" w:rsidP="009201E7">
                  <w:pPr>
                    <w:spacing w:after="0" w:line="240" w:lineRule="auto"/>
                    <w:jc w:val="both"/>
                    <w:rPr>
                      <w:rFonts w:ascii="Times New Roman" w:hAnsi="Times New Roman" w:cs="Times New Roman"/>
                      <w:sz w:val="20"/>
                      <w:szCs w:val="20"/>
                      <w:lang w:eastAsia="lt-LT"/>
                    </w:rPr>
                  </w:pPr>
                  <w:r w:rsidRPr="00803079">
                    <w:rPr>
                      <w:rFonts w:ascii="Times New Roman" w:hAnsi="Times New Roman" w:cs="Times New Roman"/>
                      <w:sz w:val="20"/>
                      <w:szCs w:val="20"/>
                    </w:rPr>
                    <w:t xml:space="preserve">Personalo kvalifikacija atitinka Socialinių paslaugų įstatymo keliamus reikalavimus. Personalo kvalifikacija tobulinama pagal planą, įvertinus darbuotojų kompetencijų tobulinimo poreikį. Esant poreikiui veiklos planas yra peržiūrimas, papildomas. Metų eigoje darbuotojai teikia siūlymus dėl veiklų vykdymo bei norimų mokymų. Kasmet </w:t>
                  </w:r>
                  <w:r w:rsidRPr="00803079">
                    <w:rPr>
                      <w:rFonts w:ascii="Times New Roman" w:hAnsi="Times New Roman" w:cs="Times New Roman"/>
                      <w:sz w:val="20"/>
                      <w:szCs w:val="20"/>
                    </w:rPr>
                    <w:lastRenderedPageBreak/>
                    <w:t>atliekamas darbuotojų veiklos užduočių vertinimas (planas), nusimatomos naujos užduotys, siektini rezultatai. Organizuojami darbuotojų neformalūs motyvaciniai renginiai. Vyksta darbuotojų neformalios išvykos, profesinės šventės, darbuotojų gimtadienių paminėjimai. Darbuotojų vidiniai mokymai, skirti situacijos dėl Covid-19 pandemijos valdymui.</w:t>
                  </w:r>
                </w:p>
              </w:tc>
              <w:tc>
                <w:tcPr>
                  <w:tcW w:w="5698" w:type="dxa"/>
                  <w:tcBorders>
                    <w:top w:val="single" w:sz="4" w:space="0" w:color="auto"/>
                    <w:left w:val="single" w:sz="4" w:space="0" w:color="auto"/>
                    <w:bottom w:val="single" w:sz="4" w:space="0" w:color="auto"/>
                    <w:right w:val="single" w:sz="4" w:space="0" w:color="auto"/>
                  </w:tcBorders>
                  <w:shd w:val="clear" w:color="auto" w:fill="auto"/>
                </w:tcPr>
                <w:p w14:paraId="56F66D77" w14:textId="77777777" w:rsidR="009201E7" w:rsidRPr="00803079" w:rsidRDefault="009201E7" w:rsidP="009201E7">
                  <w:pPr>
                    <w:spacing w:after="0" w:line="240" w:lineRule="auto"/>
                    <w:jc w:val="both"/>
                    <w:rPr>
                      <w:rFonts w:ascii="Times New Roman" w:hAnsi="Times New Roman" w:cs="Times New Roman"/>
                      <w:sz w:val="20"/>
                      <w:szCs w:val="20"/>
                    </w:rPr>
                  </w:pPr>
                  <w:r w:rsidRPr="00803079">
                    <w:rPr>
                      <w:rFonts w:ascii="Times New Roman" w:hAnsi="Times New Roman" w:cs="Times New Roman"/>
                      <w:b/>
                      <w:sz w:val="20"/>
                      <w:szCs w:val="20"/>
                      <w:lang w:eastAsia="lt-LT"/>
                    </w:rPr>
                    <w:lastRenderedPageBreak/>
                    <w:t>a)</w:t>
                  </w:r>
                  <w:r w:rsidRPr="00803079">
                    <w:rPr>
                      <w:rFonts w:ascii="Times New Roman" w:hAnsi="Times New Roman" w:cs="Times New Roman"/>
                      <w:sz w:val="20"/>
                      <w:szCs w:val="20"/>
                    </w:rPr>
                    <w:t xml:space="preserve">Vilniaus miesto krizių centro darbuotojų mokymų planas sudaromas atsižvelgiant į darbuotojų norimų kompetencijų tobulinimą. Planas peržiūrimas mažiausiai kartą per metus. 2020 m. personalo kvalifikacijos kėlimo (palaikymo) prioritetas buvo skirtas specializuotų profesinių žinių ir gebėjimų gilinimui. Profesinę kvalifikaciją tobulino 28 darbuotojai, iš jų 24 socialinių paslaugų srities darbuotojai ir kito personalo 4 darbuotojai. Buvo tobulinamos šios kompetencijos: atvejo vadybininko profesinės kompetencijos, </w:t>
                  </w:r>
                  <w:r w:rsidRPr="00803079">
                    <w:rPr>
                      <w:rFonts w:ascii="Times New Roman" w:hAnsi="Times New Roman" w:cs="Times New Roman"/>
                      <w:sz w:val="20"/>
                      <w:szCs w:val="20"/>
                    </w:rPr>
                    <w:lastRenderedPageBreak/>
                    <w:t>socialinio darbo dirbant su smurto artimoje aplinkoje formomis, darbo su nepilnamečiais, komunikavimo, reagavimo, tarpasmeninio supratimo, darbo komandoje, bendradarbiavimo, lankstumo bei viešo kalbėjimo kompetencijos. Įgytas žinias darbuotojai aptarė kolektyve, dalijosi gerąja patirtimi, taikė praktiniame darbe.</w:t>
                  </w:r>
                </w:p>
                <w:p w14:paraId="46D260DF" w14:textId="77777777" w:rsidR="009201E7" w:rsidRPr="00803079" w:rsidRDefault="009201E7" w:rsidP="009201E7">
                  <w:pPr>
                    <w:spacing w:after="0"/>
                    <w:jc w:val="both"/>
                    <w:rPr>
                      <w:rFonts w:ascii="Times New Roman" w:hAnsi="Times New Roman" w:cs="Times New Roman"/>
                      <w:sz w:val="20"/>
                      <w:szCs w:val="20"/>
                    </w:rPr>
                  </w:pPr>
                  <w:r w:rsidRPr="00803079">
                    <w:rPr>
                      <w:rFonts w:ascii="Times New Roman" w:hAnsi="Times New Roman" w:cs="Times New Roman"/>
                      <w:sz w:val="20"/>
                      <w:szCs w:val="20"/>
                    </w:rPr>
                    <w:t xml:space="preserve">b)2020 m. Krizių centre suderinus su Vilniaus miesto savivaldybės administracijos Socialinių paslaugų skyriumi, buvo patvirtintos 49 </w:t>
                  </w:r>
                  <w:r w:rsidRPr="00803079">
                    <w:rPr>
                      <w:rFonts w:ascii="Times New Roman" w:hAnsi="Times New Roman" w:cs="Times New Roman"/>
                      <w:b/>
                      <w:bCs/>
                      <w:sz w:val="20"/>
                      <w:szCs w:val="20"/>
                    </w:rPr>
                    <w:t>pareigybės</w:t>
                  </w:r>
                  <w:r w:rsidRPr="00803079">
                    <w:rPr>
                      <w:rFonts w:ascii="Times New Roman" w:hAnsi="Times New Roman" w:cs="Times New Roman"/>
                      <w:sz w:val="20"/>
                      <w:szCs w:val="20"/>
                    </w:rPr>
                    <w:t xml:space="preserve">. Nuo 2020 m. sausio 1 d. suderinus su Vilniaus miesto savivaldybės. Krizių centro struktūra bei funkcijų paskirstymas buvo pritaikytas prie Krizių centrui keliamų uždavinių, tokiu būdu efektyviau panaudojant turimus žmogiškuosius išteklius ir kompetencijas. 2020 m. priimti 4 darbuotojai darbui pagal neterminuotą darbo sutartį, su 6 darbuotojais darbo sutartys nutrauktos. Veiklos organizavimui ir paslaugų teikimui, terminuotam darbui, buvo priimti 7 darbuotojai, iš jų 3 terminuotos darbo sutartys nutrauktos, 4 darbuotojų darbo santykiai tęsiami. </w:t>
                  </w:r>
                </w:p>
                <w:p w14:paraId="0FDB2168" w14:textId="77777777" w:rsidR="009201E7" w:rsidRPr="00803079" w:rsidRDefault="009201E7" w:rsidP="009201E7">
                  <w:pPr>
                    <w:spacing w:after="0"/>
                    <w:jc w:val="both"/>
                    <w:rPr>
                      <w:rFonts w:ascii="Times New Roman" w:hAnsi="Times New Roman" w:cs="Times New Roman"/>
                      <w:sz w:val="20"/>
                      <w:szCs w:val="20"/>
                    </w:rPr>
                  </w:pPr>
                  <w:r w:rsidRPr="00803079">
                    <w:rPr>
                      <w:rFonts w:ascii="Times New Roman" w:hAnsi="Times New Roman" w:cs="Times New Roman"/>
                      <w:b/>
                      <w:sz w:val="20"/>
                      <w:szCs w:val="20"/>
                      <w:lang w:eastAsia="lt-LT"/>
                    </w:rPr>
                    <w:t xml:space="preserve">c) </w:t>
                  </w:r>
                  <w:r w:rsidRPr="00803079">
                    <w:rPr>
                      <w:rFonts w:ascii="Times New Roman" w:hAnsi="Times New Roman" w:cs="Times New Roman"/>
                      <w:sz w:val="20"/>
                      <w:szCs w:val="20"/>
                    </w:rPr>
                    <w:t xml:space="preserve"> Vilniaus miesto krizių centras turi patvirtintą darbuotojų motyvavimo tvarkos aprašą. Jame aiškiai nurodyti motyvacijos būdai ir priemonės. </w:t>
                  </w:r>
                </w:p>
                <w:p w14:paraId="649D56D0" w14:textId="77777777" w:rsidR="009201E7" w:rsidRPr="00803079" w:rsidRDefault="009201E7" w:rsidP="009201E7">
                  <w:pPr>
                    <w:spacing w:after="0" w:line="240" w:lineRule="auto"/>
                    <w:jc w:val="both"/>
                    <w:rPr>
                      <w:rFonts w:ascii="Times New Roman" w:hAnsi="Times New Roman" w:cs="Times New Roman"/>
                      <w:b/>
                      <w:sz w:val="20"/>
                      <w:szCs w:val="20"/>
                      <w:lang w:eastAsia="lt-LT"/>
                    </w:rPr>
                  </w:pPr>
                  <w:r w:rsidRPr="00803079">
                    <w:rPr>
                      <w:rFonts w:ascii="Times New Roman" w:hAnsi="Times New Roman" w:cs="Times New Roman"/>
                      <w:b/>
                      <w:sz w:val="20"/>
                      <w:szCs w:val="20"/>
                      <w:lang w:eastAsia="lt-LT"/>
                    </w:rPr>
                    <w:t xml:space="preserve">d) </w:t>
                  </w:r>
                  <w:r w:rsidRPr="00803079">
                    <w:rPr>
                      <w:rFonts w:ascii="Times New Roman" w:hAnsi="Times New Roman" w:cs="Times New Roman"/>
                      <w:bCs/>
                      <w:sz w:val="20"/>
                      <w:szCs w:val="20"/>
                      <w:lang w:eastAsia="lt-LT"/>
                    </w:rPr>
                    <w:t>dėl šalyje paskelbto karantino, dalis paslaugų yra teikiamos nuotoliniu būdu.</w:t>
                  </w:r>
                  <w:r w:rsidRPr="00803079">
                    <w:rPr>
                      <w:rFonts w:ascii="Times New Roman" w:hAnsi="Times New Roman" w:cs="Times New Roman"/>
                      <w:b/>
                      <w:sz w:val="20"/>
                      <w:szCs w:val="20"/>
                      <w:lang w:eastAsia="lt-LT"/>
                    </w:rPr>
                    <w:t xml:space="preserve"> </w:t>
                  </w:r>
                </w:p>
              </w:tc>
            </w:tr>
            <w:tr w:rsidR="009201E7" w:rsidRPr="00803079" w14:paraId="0924B2BB" w14:textId="77777777" w:rsidTr="003770BD">
              <w:trPr>
                <w:trHeight w:val="348"/>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5A36DA88" w14:textId="77777777" w:rsidR="009201E7" w:rsidRPr="00803079" w:rsidRDefault="009201E7" w:rsidP="009201E7">
                  <w:pPr>
                    <w:spacing w:after="0" w:line="240" w:lineRule="auto"/>
                    <w:jc w:val="center"/>
                    <w:rPr>
                      <w:rFonts w:ascii="Times New Roman" w:hAnsi="Times New Roman" w:cs="Times New Roman"/>
                      <w:b/>
                      <w:sz w:val="20"/>
                      <w:szCs w:val="20"/>
                      <w:lang w:eastAsia="lt-LT"/>
                    </w:rPr>
                  </w:pPr>
                  <w:r w:rsidRPr="00803079">
                    <w:rPr>
                      <w:rFonts w:ascii="Times New Roman" w:hAnsi="Times New Roman" w:cs="Times New Roman"/>
                      <w:b/>
                      <w:sz w:val="20"/>
                      <w:szCs w:val="20"/>
                      <w:lang w:eastAsia="lt-LT"/>
                    </w:rPr>
                    <w:lastRenderedPageBreak/>
                    <w:t>Orientacija į asmenį</w:t>
                  </w:r>
                </w:p>
                <w:p w14:paraId="056A67B5" w14:textId="77777777" w:rsidR="009201E7" w:rsidRPr="00803079" w:rsidRDefault="009201E7" w:rsidP="009201E7">
                  <w:pPr>
                    <w:spacing w:after="0" w:line="240" w:lineRule="auto"/>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E193C21" w14:textId="77777777" w:rsidR="009201E7" w:rsidRPr="00803079" w:rsidRDefault="009201E7" w:rsidP="009201E7">
                  <w:pPr>
                    <w:spacing w:after="0" w:line="240" w:lineRule="auto"/>
                    <w:jc w:val="both"/>
                    <w:rPr>
                      <w:rFonts w:ascii="Times New Roman" w:hAnsi="Times New Roman" w:cs="Times New Roman"/>
                      <w:b/>
                      <w:sz w:val="20"/>
                      <w:szCs w:val="20"/>
                      <w:lang w:eastAsia="lt-LT"/>
                    </w:rPr>
                  </w:pPr>
                </w:p>
              </w:tc>
            </w:tr>
            <w:tr w:rsidR="009201E7" w:rsidRPr="00803079" w14:paraId="413C07AF" w14:textId="77777777" w:rsidTr="009201E7">
              <w:trPr>
                <w:gridAfter w:val="2"/>
                <w:wAfter w:w="916" w:type="dxa"/>
                <w:trHeight w:val="573"/>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5FE96342" w14:textId="77777777" w:rsidR="009201E7" w:rsidRPr="00803079" w:rsidRDefault="009201E7" w:rsidP="009201E7">
                  <w:pPr>
                    <w:spacing w:after="0" w:line="240" w:lineRule="auto"/>
                    <w:jc w:val="both"/>
                    <w:rPr>
                      <w:rFonts w:ascii="Times New Roman" w:hAnsi="Times New Roman" w:cs="Times New Roman"/>
                      <w:b/>
                      <w:sz w:val="20"/>
                      <w:szCs w:val="20"/>
                      <w:lang w:eastAsia="lt-LT"/>
                    </w:rPr>
                  </w:pPr>
                </w:p>
                <w:p w14:paraId="1791C514" w14:textId="77777777" w:rsidR="009201E7" w:rsidRPr="00803079" w:rsidRDefault="009201E7" w:rsidP="009201E7">
                  <w:pPr>
                    <w:spacing w:after="0" w:line="240" w:lineRule="auto"/>
                    <w:jc w:val="both"/>
                    <w:rPr>
                      <w:rFonts w:ascii="Times New Roman" w:hAnsi="Times New Roman" w:cs="Times New Roman"/>
                      <w:sz w:val="20"/>
                      <w:szCs w:val="20"/>
                      <w:lang w:eastAsia="lt-LT"/>
                    </w:rPr>
                  </w:pPr>
                  <w:r w:rsidRPr="00803079">
                    <w:rPr>
                      <w:rFonts w:ascii="Times New Roman" w:hAnsi="Times New Roman" w:cs="Times New Roman"/>
                      <w:sz w:val="20"/>
                      <w:szCs w:val="20"/>
                    </w:rPr>
                    <w:t>Individualus planas sudaromas kartu su paslaugų gavėju. Individualus planas yra nuolat peržiūrimas ir vertinamas. Individualiame plane yra įrankis gyvenimo kokybei išmatuoti – „Asmens gyvenimo aplinkybių apžvalga“, kuriuo kas 6 mėn. paslaugų gavėjas įsivertina savo gyvenimo kokybės pokyčius.</w:t>
                  </w:r>
                </w:p>
              </w:tc>
              <w:tc>
                <w:tcPr>
                  <w:tcW w:w="5698" w:type="dxa"/>
                  <w:tcBorders>
                    <w:top w:val="single" w:sz="4" w:space="0" w:color="auto"/>
                    <w:left w:val="single" w:sz="4" w:space="0" w:color="auto"/>
                    <w:bottom w:val="single" w:sz="4" w:space="0" w:color="auto"/>
                    <w:right w:val="single" w:sz="4" w:space="0" w:color="auto"/>
                  </w:tcBorders>
                  <w:shd w:val="clear" w:color="auto" w:fill="auto"/>
                  <w:hideMark/>
                </w:tcPr>
                <w:p w14:paraId="4E424B89" w14:textId="77777777" w:rsidR="009201E7" w:rsidRPr="00803079" w:rsidRDefault="009201E7" w:rsidP="009201E7">
                  <w:pPr>
                    <w:spacing w:before="100" w:beforeAutospacing="1" w:after="100" w:afterAutospacing="1" w:line="240" w:lineRule="auto"/>
                    <w:jc w:val="both"/>
                    <w:rPr>
                      <w:rFonts w:ascii="Times New Roman" w:hAnsi="Times New Roman" w:cs="Times New Roman"/>
                      <w:bCs/>
                      <w:sz w:val="20"/>
                      <w:szCs w:val="20"/>
                      <w:lang w:eastAsia="lt-LT"/>
                    </w:rPr>
                  </w:pPr>
                  <w:r w:rsidRPr="00803079">
                    <w:rPr>
                      <w:rFonts w:ascii="Times New Roman" w:hAnsi="Times New Roman" w:cs="Times New Roman"/>
                      <w:b/>
                      <w:sz w:val="20"/>
                      <w:szCs w:val="20"/>
                      <w:lang w:eastAsia="lt-LT"/>
                    </w:rPr>
                    <w:t xml:space="preserve">Krizių centre </w:t>
                  </w:r>
                  <w:r w:rsidRPr="00803079">
                    <w:rPr>
                      <w:rFonts w:ascii="Times New Roman" w:hAnsi="Times New Roman" w:cs="Times New Roman"/>
                      <w:sz w:val="20"/>
                      <w:szCs w:val="20"/>
                    </w:rPr>
                    <w:t xml:space="preserve">socialinės priežiūros paslaugos suteiktos Vilniaus miesto gyventojams (moterims, vyrams ir jų vaikams) dėl patirto smurto, prievartos, neturintiems gyvenamosios vietos, patiriantiems socialinę riziką, turintiems didelių finansinių sunkumų (didelius įsiskolinimus), dėl laikinosios priežiūros skyrimo ar kitų priežasčių.  Socialinės priežiūros – </w:t>
                  </w:r>
                  <w:r w:rsidRPr="00803079">
                    <w:rPr>
                      <w:rFonts w:ascii="Times New Roman" w:hAnsi="Times New Roman" w:cs="Times New Roman"/>
                      <w:b/>
                      <w:bCs/>
                      <w:sz w:val="20"/>
                      <w:szCs w:val="20"/>
                    </w:rPr>
                    <w:t>apgyvendinimo</w:t>
                  </w:r>
                  <w:r w:rsidRPr="00803079">
                    <w:rPr>
                      <w:rFonts w:ascii="Times New Roman" w:hAnsi="Times New Roman" w:cs="Times New Roman"/>
                      <w:sz w:val="20"/>
                      <w:szCs w:val="20"/>
                    </w:rPr>
                    <w:t xml:space="preserve"> krizių centruose paslauga, suteikta 310 asmenų, iš jų 210 paslaugų gavėjams nustatyta </w:t>
                  </w:r>
                  <w:r w:rsidRPr="00803079">
                    <w:rPr>
                      <w:rFonts w:ascii="Times New Roman" w:hAnsi="Times New Roman" w:cs="Times New Roman"/>
                      <w:b/>
                      <w:bCs/>
                      <w:sz w:val="20"/>
                      <w:szCs w:val="20"/>
                    </w:rPr>
                    <w:t>laikinoji priežiūra</w:t>
                  </w:r>
                  <w:r w:rsidRPr="00803079">
                    <w:rPr>
                      <w:rFonts w:ascii="Times New Roman" w:hAnsi="Times New Roman" w:cs="Times New Roman"/>
                      <w:sz w:val="20"/>
                      <w:szCs w:val="20"/>
                    </w:rPr>
                    <w:t xml:space="preserve"> (127 vaikams ir 83 suaugusiems asmenims). Laikino </w:t>
                  </w:r>
                  <w:proofErr w:type="spellStart"/>
                  <w:r w:rsidRPr="00803079">
                    <w:rPr>
                      <w:rFonts w:ascii="Times New Roman" w:hAnsi="Times New Roman" w:cs="Times New Roman"/>
                      <w:b/>
                      <w:bCs/>
                      <w:sz w:val="20"/>
                      <w:szCs w:val="20"/>
                    </w:rPr>
                    <w:t>apnakvindinimo</w:t>
                  </w:r>
                  <w:proofErr w:type="spellEnd"/>
                  <w:r w:rsidRPr="00803079">
                    <w:rPr>
                      <w:rFonts w:ascii="Times New Roman" w:hAnsi="Times New Roman" w:cs="Times New Roman"/>
                      <w:sz w:val="20"/>
                      <w:szCs w:val="20"/>
                    </w:rPr>
                    <w:t xml:space="preserve"> paslaugos suteiktos 351 paslaugų gavėjui.  Krizių centre teikiamų </w:t>
                  </w:r>
                  <w:r w:rsidRPr="00803079">
                    <w:rPr>
                      <w:rFonts w:ascii="Times New Roman" w:hAnsi="Times New Roman" w:cs="Times New Roman"/>
                      <w:b/>
                      <w:bCs/>
                      <w:sz w:val="20"/>
                      <w:szCs w:val="20"/>
                    </w:rPr>
                    <w:t>bendrųjų</w:t>
                  </w:r>
                  <w:r w:rsidRPr="00803079">
                    <w:rPr>
                      <w:rFonts w:ascii="Times New Roman" w:hAnsi="Times New Roman" w:cs="Times New Roman"/>
                      <w:sz w:val="20"/>
                      <w:szCs w:val="20"/>
                    </w:rPr>
                    <w:t xml:space="preserve"> socialinių paslaugų (informavimo, konsultavimo, tarpininkavimo ir atstovavimo) poreikis yra didelis: 2018 m. – 1623, 2019 m. – 1383, 2020 m. – 1624 suteiktos paslaugos.  Paramos moterims ir šeimai tarnyboje dirbantis </w:t>
                  </w:r>
                  <w:r w:rsidRPr="00803079">
                    <w:rPr>
                      <w:rFonts w:ascii="Times New Roman" w:hAnsi="Times New Roman" w:cs="Times New Roman"/>
                      <w:b/>
                      <w:bCs/>
                      <w:sz w:val="20"/>
                      <w:szCs w:val="20"/>
                    </w:rPr>
                    <w:t>teisinio švietimo specialistas</w:t>
                  </w:r>
                  <w:r w:rsidRPr="00803079">
                    <w:rPr>
                      <w:rFonts w:ascii="Times New Roman" w:hAnsi="Times New Roman" w:cs="Times New Roman"/>
                      <w:sz w:val="20"/>
                      <w:szCs w:val="20"/>
                    </w:rPr>
                    <w:t xml:space="preserve"> 2020 m. suteikė 174 konsultacijas 55 asmenims, vykdant tęstinio konsultavimo paslaugas suteikta 167 paslaugos 62 asmenims.  Teikiant </w:t>
                  </w:r>
                  <w:r w:rsidRPr="00803079">
                    <w:rPr>
                      <w:rFonts w:ascii="Times New Roman" w:hAnsi="Times New Roman" w:cs="Times New Roman"/>
                      <w:b/>
                      <w:bCs/>
                      <w:sz w:val="20"/>
                      <w:szCs w:val="20"/>
                    </w:rPr>
                    <w:t>psichologo</w:t>
                  </w:r>
                  <w:r w:rsidRPr="00803079">
                    <w:rPr>
                      <w:rFonts w:ascii="Times New Roman" w:hAnsi="Times New Roman" w:cs="Times New Roman"/>
                      <w:sz w:val="20"/>
                      <w:szCs w:val="20"/>
                    </w:rPr>
                    <w:t xml:space="preserve"> konsultacijas socialinę riziką patiriančioms šeimoms, pastebima, kad viena aktualiausių šeimos problemų yra tėvų piktnaudžiavimas ir priklausomybė nuo alkoholio, narkotikų ir kitų psichoaktyvių medžiagų, kas nulemia kitų socialinių problemų atsiradimą t. y. vaikų nepriežiūrą, konfliktus ir fizinį bei psichologinį smurtą šeimoje, nedarbą, vaikų neigiamus elgesio pokyčius, ugdymo įstaigų nelankymą, įsitraukimą į nusikalstamą veiką, skurdžias gyvenimo sąlygas, įsiskolinimus ir kt. Todėl didelis dėmesys skiriamas šeimos motyvavimui spręsti priklausomybės problemą, asmenys motyvuojami kreiptis į sveikatos priežiūros įstaigas, reabilitacijos bendruomenes, savitarpio pagalbos grupes. Taip pat </w:t>
                  </w:r>
                  <w:proofErr w:type="spellStart"/>
                  <w:r w:rsidRPr="00803079">
                    <w:rPr>
                      <w:rFonts w:ascii="Times New Roman" w:hAnsi="Times New Roman" w:cs="Times New Roman"/>
                      <w:sz w:val="20"/>
                      <w:szCs w:val="20"/>
                    </w:rPr>
                    <w:t>konsultajuoma</w:t>
                  </w:r>
                  <w:proofErr w:type="spellEnd"/>
                  <w:r w:rsidRPr="00803079">
                    <w:rPr>
                      <w:rFonts w:ascii="Times New Roman" w:hAnsi="Times New Roman" w:cs="Times New Roman"/>
                      <w:sz w:val="20"/>
                      <w:szCs w:val="20"/>
                    </w:rPr>
                    <w:t xml:space="preserve"> vaikų auklėjimo, sudėtingų tarpusavio santykių šeimoje, netekties, savo emocijų supratimo bei valdymo klausimais ir kt.</w:t>
                  </w:r>
                </w:p>
                <w:p w14:paraId="6058943E" w14:textId="77777777" w:rsidR="009201E7" w:rsidRPr="00803079" w:rsidRDefault="009201E7" w:rsidP="009201E7">
                  <w:pPr>
                    <w:jc w:val="both"/>
                    <w:rPr>
                      <w:rFonts w:ascii="Times New Roman" w:hAnsi="Times New Roman" w:cs="Times New Roman"/>
                      <w:sz w:val="20"/>
                      <w:szCs w:val="20"/>
                      <w:lang w:eastAsia="lt-LT"/>
                    </w:rPr>
                  </w:pPr>
                </w:p>
              </w:tc>
            </w:tr>
            <w:tr w:rsidR="009201E7" w:rsidRPr="00803079" w14:paraId="417A15DD" w14:textId="77777777" w:rsidTr="003770BD">
              <w:trPr>
                <w:trHeight w:val="573"/>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36FF9366" w14:textId="77777777" w:rsidR="009201E7" w:rsidRPr="00803079" w:rsidRDefault="009201E7" w:rsidP="009201E7">
                  <w:pPr>
                    <w:spacing w:after="0" w:line="240" w:lineRule="auto"/>
                    <w:jc w:val="center"/>
                    <w:rPr>
                      <w:rFonts w:ascii="Times New Roman" w:hAnsi="Times New Roman" w:cs="Times New Roman"/>
                      <w:b/>
                      <w:sz w:val="20"/>
                      <w:szCs w:val="20"/>
                      <w:lang w:eastAsia="lt-LT"/>
                    </w:rPr>
                  </w:pPr>
                  <w:r w:rsidRPr="00803079">
                    <w:rPr>
                      <w:rFonts w:ascii="Times New Roman" w:hAnsi="Times New Roman" w:cs="Times New Roman"/>
                      <w:b/>
                      <w:sz w:val="20"/>
                      <w:szCs w:val="20"/>
                      <w:lang w:eastAsia="lt-LT"/>
                    </w:rPr>
                    <w:t>Sveikatos priežiūros paslaugų organizavimas</w:t>
                  </w:r>
                </w:p>
                <w:p w14:paraId="05C68D32" w14:textId="77777777" w:rsidR="009201E7" w:rsidRPr="00803079" w:rsidRDefault="009201E7" w:rsidP="009201E7">
                  <w:pPr>
                    <w:spacing w:after="0" w:line="240" w:lineRule="auto"/>
                    <w:jc w:val="both"/>
                    <w:rPr>
                      <w:rFonts w:ascii="Times New Roman" w:hAnsi="Times New Roman" w:cs="Times New Roman"/>
                      <w:b/>
                      <w:sz w:val="20"/>
                      <w:szCs w:val="20"/>
                      <w:lang w:eastAsia="lt-LT"/>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D23622D" w14:textId="77777777" w:rsidR="009201E7" w:rsidRPr="00803079" w:rsidRDefault="009201E7" w:rsidP="009201E7">
                  <w:pPr>
                    <w:spacing w:before="100" w:beforeAutospacing="1" w:after="100" w:afterAutospacing="1" w:line="240" w:lineRule="auto"/>
                    <w:jc w:val="both"/>
                    <w:rPr>
                      <w:rFonts w:ascii="Times New Roman" w:hAnsi="Times New Roman" w:cs="Times New Roman"/>
                      <w:b/>
                      <w:sz w:val="20"/>
                      <w:szCs w:val="20"/>
                      <w:lang w:eastAsia="lt-LT"/>
                    </w:rPr>
                  </w:pPr>
                </w:p>
              </w:tc>
            </w:tr>
            <w:tr w:rsidR="009201E7" w:rsidRPr="00803079" w14:paraId="6FD5348C" w14:textId="77777777" w:rsidTr="009201E7">
              <w:trPr>
                <w:gridAfter w:val="2"/>
                <w:wAfter w:w="916" w:type="dxa"/>
                <w:trHeight w:val="691"/>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03A59E00" w14:textId="77777777" w:rsidR="009201E7" w:rsidRPr="00803079" w:rsidRDefault="009201E7" w:rsidP="009201E7">
                  <w:pPr>
                    <w:spacing w:after="0" w:line="240" w:lineRule="auto"/>
                    <w:jc w:val="both"/>
                    <w:rPr>
                      <w:rFonts w:ascii="Times New Roman" w:hAnsi="Times New Roman" w:cs="Times New Roman"/>
                      <w:i/>
                      <w:sz w:val="20"/>
                      <w:szCs w:val="20"/>
                      <w:lang w:eastAsia="lt-LT"/>
                    </w:rPr>
                  </w:pPr>
                  <w:r w:rsidRPr="00803079">
                    <w:rPr>
                      <w:rFonts w:ascii="Times New Roman" w:hAnsi="Times New Roman" w:cs="Times New Roman"/>
                      <w:sz w:val="20"/>
                      <w:szCs w:val="20"/>
                    </w:rPr>
                    <w:t xml:space="preserve">Kasmetinis paslaugų gavėjų tikrinimas dėl AIDS/ŽIV, TBC ir hepatito; sveikatingumo užsiėmimų organizavimas. Dėl Covid-19 pandemijos paslaugų gavėjai aprūpinami dezinfekcinėmis priemonėmis, esant poreikiui, </w:t>
                  </w:r>
                  <w:r w:rsidRPr="00803079">
                    <w:rPr>
                      <w:rFonts w:ascii="Times New Roman" w:hAnsi="Times New Roman" w:cs="Times New Roman"/>
                      <w:sz w:val="20"/>
                      <w:szCs w:val="20"/>
                    </w:rPr>
                    <w:lastRenderedPageBreak/>
                    <w:t>ir veido kaukėmis. Vykdoma patalpų dezinfekcija.</w:t>
                  </w:r>
                </w:p>
                <w:p w14:paraId="03AB09E5" w14:textId="77777777" w:rsidR="009201E7" w:rsidRPr="00803079" w:rsidRDefault="009201E7" w:rsidP="009201E7">
                  <w:pPr>
                    <w:spacing w:after="0" w:line="240" w:lineRule="auto"/>
                    <w:jc w:val="both"/>
                    <w:rPr>
                      <w:rFonts w:ascii="Times New Roman" w:hAnsi="Times New Roman" w:cs="Times New Roman"/>
                      <w:i/>
                      <w:sz w:val="20"/>
                      <w:szCs w:val="20"/>
                      <w:lang w:eastAsia="lt-LT"/>
                    </w:rPr>
                  </w:pPr>
                </w:p>
              </w:tc>
              <w:tc>
                <w:tcPr>
                  <w:tcW w:w="5698" w:type="dxa"/>
                  <w:tcBorders>
                    <w:top w:val="single" w:sz="4" w:space="0" w:color="auto"/>
                    <w:left w:val="single" w:sz="4" w:space="0" w:color="auto"/>
                    <w:bottom w:val="single" w:sz="4" w:space="0" w:color="auto"/>
                    <w:right w:val="single" w:sz="4" w:space="0" w:color="auto"/>
                  </w:tcBorders>
                  <w:shd w:val="clear" w:color="auto" w:fill="auto"/>
                </w:tcPr>
                <w:p w14:paraId="53A749E4" w14:textId="77777777" w:rsidR="009201E7" w:rsidRPr="00803079" w:rsidRDefault="009201E7" w:rsidP="009201E7">
                  <w:pPr>
                    <w:pStyle w:val="ListParagraph"/>
                    <w:spacing w:after="0"/>
                    <w:ind w:left="0"/>
                    <w:jc w:val="both"/>
                    <w:rPr>
                      <w:rFonts w:ascii="Times New Roman" w:hAnsi="Times New Roman" w:cs="Times New Roman"/>
                      <w:bCs/>
                      <w:sz w:val="20"/>
                      <w:szCs w:val="20"/>
                    </w:rPr>
                  </w:pPr>
                  <w:r w:rsidRPr="00803079">
                    <w:rPr>
                      <w:rFonts w:ascii="Times New Roman" w:hAnsi="Times New Roman" w:cs="Times New Roman"/>
                      <w:bCs/>
                      <w:sz w:val="20"/>
                      <w:szCs w:val="20"/>
                      <w:lang w:eastAsia="lt-LT"/>
                    </w:rPr>
                    <w:lastRenderedPageBreak/>
                    <w:t xml:space="preserve">Darbuotojams ir gyventojams yra organizuojami prevenciniai užsiėmimai sveikatos priežiūros klausimais. Rengiami </w:t>
                  </w:r>
                  <w:r w:rsidRPr="00803079">
                    <w:rPr>
                      <w:rFonts w:ascii="Times New Roman" w:hAnsi="Times New Roman" w:cs="Times New Roman"/>
                      <w:bCs/>
                      <w:sz w:val="20"/>
                      <w:szCs w:val="20"/>
                    </w:rPr>
                    <w:t xml:space="preserve"> informaciniai stendai</w:t>
                  </w:r>
                  <w:r w:rsidRPr="00874B57">
                    <w:rPr>
                      <w:rFonts w:ascii="Times New Roman" w:hAnsi="Times New Roman" w:cs="Times New Roman"/>
                      <w:bCs/>
                      <w:sz w:val="20"/>
                      <w:szCs w:val="20"/>
                    </w:rPr>
                    <w:t xml:space="preserve"> sveikatos priežiūros temomis</w:t>
                  </w:r>
                  <w:r w:rsidRPr="00803079">
                    <w:rPr>
                      <w:rFonts w:ascii="Times New Roman" w:hAnsi="Times New Roman" w:cs="Times New Roman"/>
                      <w:bCs/>
                      <w:sz w:val="20"/>
                      <w:szCs w:val="20"/>
                    </w:rPr>
                    <w:t xml:space="preserve">. </w:t>
                  </w:r>
                  <w:r w:rsidRPr="00874B57">
                    <w:rPr>
                      <w:rFonts w:ascii="Times New Roman" w:hAnsi="Times New Roman" w:cs="Times New Roman"/>
                      <w:bCs/>
                      <w:sz w:val="20"/>
                      <w:szCs w:val="20"/>
                    </w:rPr>
                    <w:t xml:space="preserve">Organizuojamas Centro darbuotojų periodinis sveikatos tikrinimas. Darbuotojai yra nemokamai skiepijami nuo gripo. </w:t>
                  </w:r>
                </w:p>
                <w:p w14:paraId="53CA9667" w14:textId="77777777" w:rsidR="009201E7" w:rsidRPr="00803079" w:rsidRDefault="009201E7" w:rsidP="009201E7">
                  <w:pPr>
                    <w:pStyle w:val="ListParagraph"/>
                    <w:tabs>
                      <w:tab w:val="left" w:pos="1134"/>
                    </w:tabs>
                    <w:spacing w:after="0" w:line="240" w:lineRule="auto"/>
                    <w:ind w:left="0"/>
                    <w:jc w:val="both"/>
                    <w:rPr>
                      <w:rFonts w:ascii="Times New Roman" w:hAnsi="Times New Roman" w:cs="Times New Roman"/>
                      <w:bCs/>
                      <w:sz w:val="20"/>
                      <w:szCs w:val="20"/>
                      <w:lang w:eastAsia="lt-LT"/>
                    </w:rPr>
                  </w:pPr>
                  <w:r w:rsidRPr="00803079">
                    <w:rPr>
                      <w:rFonts w:ascii="Times New Roman" w:hAnsi="Times New Roman" w:cs="Times New Roman"/>
                      <w:bCs/>
                      <w:sz w:val="20"/>
                      <w:szCs w:val="20"/>
                    </w:rPr>
                    <w:lastRenderedPageBreak/>
                    <w:t>Organizuojami centro lėšomis apmokami darbuotojų privalomi pirmosios pagalbos ir higienos įgūdžių mokymai.</w:t>
                  </w:r>
                  <w:r w:rsidRPr="00803079">
                    <w:rPr>
                      <w:rFonts w:ascii="Times New Roman" w:hAnsi="Times New Roman" w:cs="Times New Roman"/>
                      <w:bCs/>
                      <w:sz w:val="20"/>
                      <w:szCs w:val="20"/>
                      <w:lang w:eastAsia="lt-LT"/>
                    </w:rPr>
                    <w:t xml:space="preserve"> </w:t>
                  </w:r>
                  <w:r w:rsidRPr="00803079">
                    <w:rPr>
                      <w:rFonts w:ascii="Times New Roman" w:hAnsi="Times New Roman" w:cs="Times New Roman"/>
                      <w:bCs/>
                      <w:sz w:val="20"/>
                      <w:szCs w:val="20"/>
                    </w:rPr>
                    <w:t>Darbuotojai aprūpinami asmeninėmis apsaugos priemonėmis. Organizuojami civilinės saugos ir gaisrinės saugos mokymai.</w:t>
                  </w:r>
                </w:p>
                <w:p w14:paraId="1DF8E0CF" w14:textId="77777777" w:rsidR="009201E7" w:rsidRPr="00803079" w:rsidRDefault="009201E7" w:rsidP="009201E7">
                  <w:pPr>
                    <w:spacing w:after="0" w:line="240" w:lineRule="auto"/>
                    <w:jc w:val="both"/>
                    <w:rPr>
                      <w:rFonts w:ascii="Times New Roman" w:hAnsi="Times New Roman" w:cs="Times New Roman"/>
                      <w:b/>
                      <w:sz w:val="20"/>
                      <w:szCs w:val="20"/>
                      <w:lang w:eastAsia="lt-LT"/>
                    </w:rPr>
                  </w:pPr>
                  <w:r w:rsidRPr="00803079">
                    <w:rPr>
                      <w:rFonts w:ascii="Times New Roman" w:hAnsi="Times New Roman" w:cs="Times New Roman"/>
                      <w:bCs/>
                      <w:sz w:val="20"/>
                      <w:szCs w:val="20"/>
                      <w:lang w:eastAsia="lt-LT"/>
                    </w:rPr>
                    <w:t>Dėl COVID-19 pandemijos visi darbuotojai, esant poreikiu ir gyventojai, yra aprūpinami veido kaukėmis, pirštinėmis, dezinfekcijos priemonėmis. Patalpos reguliariai yra vėdinamos bei dezinfekuojamos, matuojama gyventojų kūno temperatūra, stebima jų sveiktos būsena.</w:t>
                  </w:r>
                  <w:r w:rsidRPr="00803079">
                    <w:rPr>
                      <w:rFonts w:ascii="Times New Roman" w:hAnsi="Times New Roman" w:cs="Times New Roman"/>
                      <w:b/>
                      <w:sz w:val="20"/>
                      <w:szCs w:val="20"/>
                      <w:lang w:eastAsia="lt-LT"/>
                    </w:rPr>
                    <w:t xml:space="preserve"> </w:t>
                  </w:r>
                </w:p>
              </w:tc>
            </w:tr>
            <w:tr w:rsidR="009201E7" w:rsidRPr="00803079" w14:paraId="3E1F2A26" w14:textId="77777777" w:rsidTr="003770BD">
              <w:trPr>
                <w:trHeight w:val="691"/>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614DC669" w14:textId="77777777" w:rsidR="009201E7" w:rsidRPr="00803079" w:rsidRDefault="009201E7" w:rsidP="009201E7">
                  <w:pPr>
                    <w:spacing w:after="0" w:line="240" w:lineRule="auto"/>
                    <w:jc w:val="center"/>
                    <w:rPr>
                      <w:rFonts w:ascii="Times New Roman" w:hAnsi="Times New Roman" w:cs="Times New Roman"/>
                      <w:sz w:val="20"/>
                      <w:szCs w:val="20"/>
                    </w:rPr>
                  </w:pPr>
                  <w:r w:rsidRPr="00803079">
                    <w:rPr>
                      <w:rFonts w:ascii="Times New Roman" w:hAnsi="Times New Roman" w:cs="Times New Roman"/>
                      <w:b/>
                      <w:sz w:val="20"/>
                      <w:szCs w:val="20"/>
                      <w:lang w:eastAsia="lt-LT"/>
                    </w:rPr>
                    <w:lastRenderedPageBreak/>
                    <w:t>Asmens higienos paslaugų organizavimas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FC1852E" w14:textId="77777777" w:rsidR="009201E7" w:rsidRPr="00803079" w:rsidRDefault="009201E7" w:rsidP="009201E7">
                  <w:pPr>
                    <w:pStyle w:val="ListParagraph"/>
                    <w:spacing w:after="0"/>
                    <w:ind w:left="0"/>
                    <w:jc w:val="both"/>
                    <w:rPr>
                      <w:rFonts w:ascii="Times New Roman" w:hAnsi="Times New Roman" w:cs="Times New Roman"/>
                      <w:bCs/>
                      <w:sz w:val="20"/>
                      <w:szCs w:val="20"/>
                      <w:lang w:eastAsia="lt-LT"/>
                    </w:rPr>
                  </w:pPr>
                </w:p>
              </w:tc>
            </w:tr>
            <w:tr w:rsidR="009201E7" w:rsidRPr="00803079" w14:paraId="70B222DA" w14:textId="77777777" w:rsidTr="009201E7">
              <w:trPr>
                <w:gridAfter w:val="2"/>
                <w:wAfter w:w="916" w:type="dxa"/>
                <w:trHeight w:val="1064"/>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4CA0D822" w14:textId="77777777" w:rsidR="009201E7" w:rsidRPr="00803079" w:rsidRDefault="009201E7" w:rsidP="009201E7">
                  <w:pPr>
                    <w:spacing w:after="0" w:line="240" w:lineRule="auto"/>
                    <w:jc w:val="both"/>
                    <w:rPr>
                      <w:rFonts w:ascii="Times New Roman" w:hAnsi="Times New Roman" w:cs="Times New Roman"/>
                      <w:sz w:val="20"/>
                      <w:szCs w:val="20"/>
                      <w:lang w:eastAsia="lt-LT"/>
                    </w:rPr>
                  </w:pPr>
                  <w:r w:rsidRPr="00803079">
                    <w:rPr>
                      <w:rFonts w:ascii="Times New Roman" w:hAnsi="Times New Roman" w:cs="Times New Roman"/>
                      <w:sz w:val="20"/>
                      <w:szCs w:val="20"/>
                    </w:rPr>
                    <w:t>Įvertinama asmens higienos, drabužių sanitarinė būklė, esant reikalui, yra siūloma apsišvarinti, dezinfekuoti drabužius. Nuolat vykdoma patalpų sanitarinės – higieninės būklės kontrolė (registruojant higienos žurnale). Organizuojama paslaugų gavėjų higienos kontrolė (registruojama higienos žurnale). Keičiama patalynė, paslaugų gavėjai skatinami skalbti drabužius (yra skalbimo mašinos).</w:t>
                  </w:r>
                </w:p>
              </w:tc>
              <w:tc>
                <w:tcPr>
                  <w:tcW w:w="5698" w:type="dxa"/>
                  <w:tcBorders>
                    <w:top w:val="single" w:sz="4" w:space="0" w:color="auto"/>
                    <w:left w:val="single" w:sz="4" w:space="0" w:color="auto"/>
                    <w:bottom w:val="single" w:sz="4" w:space="0" w:color="auto"/>
                    <w:right w:val="single" w:sz="4" w:space="0" w:color="auto"/>
                  </w:tcBorders>
                  <w:shd w:val="clear" w:color="auto" w:fill="auto"/>
                  <w:hideMark/>
                </w:tcPr>
                <w:p w14:paraId="51907282" w14:textId="77777777" w:rsidR="009201E7" w:rsidRPr="00803079" w:rsidRDefault="009201E7" w:rsidP="009201E7">
                  <w:pPr>
                    <w:tabs>
                      <w:tab w:val="left" w:pos="720"/>
                      <w:tab w:val="left" w:pos="1080"/>
                    </w:tabs>
                    <w:spacing w:after="0" w:line="240" w:lineRule="auto"/>
                    <w:jc w:val="both"/>
                    <w:rPr>
                      <w:rFonts w:ascii="Times New Roman" w:hAnsi="Times New Roman" w:cs="Times New Roman"/>
                      <w:sz w:val="20"/>
                      <w:szCs w:val="20"/>
                    </w:rPr>
                  </w:pPr>
                  <w:r w:rsidRPr="00803079">
                    <w:rPr>
                      <w:rFonts w:ascii="Times New Roman" w:hAnsi="Times New Roman" w:cs="Times New Roman"/>
                      <w:sz w:val="20"/>
                      <w:szCs w:val="20"/>
                    </w:rPr>
                    <w:t xml:space="preserve">Paslaugų gavėjui suteikiamas gyvenamasis plotas – kambarys – su pagrindiniais baldais (lova, spinta, stalu, spintele, kėde), minkštu inventoriumi (pagalve, antklode, paklode, pagalvės ir antklodės užvalkalais, lovatiese, rankšluosčiu) bei šalia gyvenamojo kambario įrengta asmeninės higienos patalpa. </w:t>
                  </w:r>
                </w:p>
                <w:p w14:paraId="2D85BD1E" w14:textId="77777777" w:rsidR="009201E7" w:rsidRPr="00803079" w:rsidRDefault="009201E7" w:rsidP="009201E7">
                  <w:pPr>
                    <w:tabs>
                      <w:tab w:val="left" w:pos="720"/>
                      <w:tab w:val="left" w:pos="1080"/>
                    </w:tabs>
                    <w:spacing w:after="0" w:line="240" w:lineRule="auto"/>
                    <w:jc w:val="both"/>
                    <w:rPr>
                      <w:rFonts w:ascii="Times New Roman" w:hAnsi="Times New Roman" w:cs="Times New Roman"/>
                      <w:sz w:val="20"/>
                      <w:szCs w:val="20"/>
                    </w:rPr>
                  </w:pPr>
                  <w:r w:rsidRPr="00803079">
                    <w:rPr>
                      <w:rFonts w:ascii="Times New Roman" w:hAnsi="Times New Roman" w:cs="Times New Roman"/>
                      <w:sz w:val="20"/>
                      <w:szCs w:val="20"/>
                    </w:rPr>
                    <w:t xml:space="preserve">Paslaugų gavėjui suteikiama galimybė naudotis įrengta bendro naudojimo virtuve (virtuvės baldų komplektu, šaldytuvu, mikrobangų krosnele, elektriniu virduliu, elektrine virykle ir orkaite).  </w:t>
                  </w:r>
                </w:p>
                <w:p w14:paraId="7EB50435" w14:textId="77777777" w:rsidR="009201E7" w:rsidRPr="00803079" w:rsidRDefault="009201E7" w:rsidP="009201E7">
                  <w:pPr>
                    <w:tabs>
                      <w:tab w:val="left" w:pos="720"/>
                      <w:tab w:val="left" w:pos="1080"/>
                    </w:tabs>
                    <w:spacing w:after="0" w:line="240" w:lineRule="auto"/>
                    <w:jc w:val="both"/>
                    <w:rPr>
                      <w:rFonts w:ascii="Times New Roman" w:hAnsi="Times New Roman" w:cs="Times New Roman"/>
                      <w:sz w:val="20"/>
                      <w:szCs w:val="20"/>
                    </w:rPr>
                  </w:pPr>
                  <w:r w:rsidRPr="00803079">
                    <w:rPr>
                      <w:rFonts w:ascii="Times New Roman" w:hAnsi="Times New Roman" w:cs="Times New Roman"/>
                      <w:sz w:val="20"/>
                      <w:szCs w:val="20"/>
                    </w:rPr>
                    <w:t xml:space="preserve">Įrengtoje savitarnos skalbykloje paslaugų gavėjai gali naudotis skalbimo ir lyginimo prietaisais su centro darbuotojų priežiūra (pagalba). Skalbimo paslaugos teikiamos pagal sudarytą grafiką. Skalbimo priemonėmis paslaugų gavėjai turi pasirūpinti patys. </w:t>
                  </w:r>
                </w:p>
                <w:p w14:paraId="016F5D12" w14:textId="77777777" w:rsidR="009201E7" w:rsidRPr="00803079" w:rsidRDefault="009201E7" w:rsidP="009201E7">
                  <w:pPr>
                    <w:tabs>
                      <w:tab w:val="left" w:pos="720"/>
                      <w:tab w:val="left" w:pos="1080"/>
                    </w:tabs>
                    <w:spacing w:after="0" w:line="240" w:lineRule="auto"/>
                    <w:jc w:val="both"/>
                    <w:rPr>
                      <w:rFonts w:ascii="Times New Roman" w:hAnsi="Times New Roman" w:cs="Times New Roman"/>
                      <w:sz w:val="20"/>
                      <w:szCs w:val="20"/>
                    </w:rPr>
                  </w:pPr>
                  <w:r w:rsidRPr="00803079">
                    <w:rPr>
                      <w:rFonts w:ascii="Times New Roman" w:hAnsi="Times New Roman" w:cs="Times New Roman"/>
                      <w:sz w:val="20"/>
                      <w:szCs w:val="20"/>
                    </w:rPr>
                    <w:t>Pagal poreikį, asmens higienos įgūdžiai yra ugdomi individualiai.</w:t>
                  </w:r>
                </w:p>
                <w:p w14:paraId="285219BD" w14:textId="77777777" w:rsidR="009201E7" w:rsidRPr="00803079" w:rsidRDefault="009201E7" w:rsidP="009201E7">
                  <w:pPr>
                    <w:jc w:val="both"/>
                    <w:rPr>
                      <w:rFonts w:ascii="Times New Roman" w:hAnsi="Times New Roman" w:cs="Times New Roman"/>
                      <w:sz w:val="20"/>
                      <w:szCs w:val="20"/>
                      <w:lang w:eastAsia="lt-LT"/>
                    </w:rPr>
                  </w:pPr>
                </w:p>
              </w:tc>
            </w:tr>
            <w:tr w:rsidR="009201E7" w:rsidRPr="00803079" w14:paraId="23A52E45" w14:textId="77777777" w:rsidTr="009201E7">
              <w:trPr>
                <w:gridAfter w:val="2"/>
                <w:wAfter w:w="916" w:type="dxa"/>
                <w:trHeight w:val="1064"/>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7CEFFD90" w14:textId="77777777" w:rsidR="009201E7" w:rsidRPr="00DE2D3C" w:rsidRDefault="009201E7" w:rsidP="009201E7">
                  <w:pPr>
                    <w:spacing w:after="0" w:line="240" w:lineRule="auto"/>
                    <w:jc w:val="both"/>
                    <w:rPr>
                      <w:rFonts w:ascii="Times New Roman" w:hAnsi="Times New Roman"/>
                      <w:b/>
                      <w:bCs/>
                      <w:sz w:val="20"/>
                      <w:szCs w:val="20"/>
                    </w:rPr>
                  </w:pPr>
                  <w:r w:rsidRPr="00DE2D3C">
                    <w:rPr>
                      <w:rFonts w:ascii="Times New Roman" w:hAnsi="Times New Roman"/>
                      <w:b/>
                      <w:bCs/>
                      <w:sz w:val="20"/>
                      <w:szCs w:val="20"/>
                    </w:rPr>
                    <w:t>Lyginimosi išvados ir tobulinimosi veiksmai</w:t>
                  </w:r>
                </w:p>
              </w:tc>
              <w:tc>
                <w:tcPr>
                  <w:tcW w:w="5698" w:type="dxa"/>
                  <w:tcBorders>
                    <w:top w:val="single" w:sz="4" w:space="0" w:color="auto"/>
                    <w:left w:val="single" w:sz="4" w:space="0" w:color="auto"/>
                    <w:bottom w:val="single" w:sz="4" w:space="0" w:color="auto"/>
                    <w:right w:val="single" w:sz="4" w:space="0" w:color="auto"/>
                  </w:tcBorders>
                  <w:shd w:val="clear" w:color="auto" w:fill="auto"/>
                </w:tcPr>
                <w:p w14:paraId="1DDF895B" w14:textId="77777777" w:rsidR="009201E7" w:rsidRPr="00803079" w:rsidRDefault="009201E7" w:rsidP="009201E7">
                  <w:pPr>
                    <w:tabs>
                      <w:tab w:val="left" w:pos="720"/>
                      <w:tab w:val="left" w:pos="1080"/>
                    </w:tabs>
                    <w:spacing w:after="0" w:line="240" w:lineRule="auto"/>
                    <w:jc w:val="both"/>
                    <w:rPr>
                      <w:rFonts w:ascii="Times New Roman" w:hAnsi="Times New Roman"/>
                      <w:sz w:val="20"/>
                      <w:szCs w:val="20"/>
                    </w:rPr>
                  </w:pPr>
                  <w:r>
                    <w:rPr>
                      <w:rFonts w:ascii="Times New Roman" w:hAnsi="Times New Roman"/>
                      <w:sz w:val="20"/>
                      <w:szCs w:val="20"/>
                    </w:rPr>
                    <w:t>Darbo organizavimas ir teikimas vyksta labai panašiais darbo metodais. Tikslinga būti apsilankyti Vilniaus miesto nakvynės namuose ir susipažinti su gerąja patirtimi.</w:t>
                  </w:r>
                </w:p>
              </w:tc>
            </w:tr>
          </w:tbl>
          <w:p w14:paraId="77B9F8DF" w14:textId="77777777" w:rsidR="009201E7" w:rsidRDefault="009201E7" w:rsidP="00C643CA">
            <w:pPr>
              <w:pStyle w:val="Standard"/>
              <w:spacing w:line="240" w:lineRule="auto"/>
              <w:jc w:val="both"/>
              <w:rPr>
                <w:rFonts w:ascii="Times New Roman" w:hAnsi="Times New Roman"/>
                <w:sz w:val="24"/>
                <w:szCs w:val="24"/>
              </w:rPr>
            </w:pPr>
          </w:p>
        </w:tc>
      </w:tr>
    </w:tbl>
    <w:p w14:paraId="4FC6EDED" w14:textId="77777777" w:rsidR="00C643CA" w:rsidRPr="00BE367B" w:rsidRDefault="00C643CA" w:rsidP="00C643CA">
      <w:pPr>
        <w:pStyle w:val="Standard"/>
        <w:spacing w:after="0" w:line="240" w:lineRule="auto"/>
        <w:ind w:firstLine="567"/>
        <w:jc w:val="both"/>
        <w:rPr>
          <w:rFonts w:ascii="Times New Roman" w:hAnsi="Times New Roman"/>
          <w:sz w:val="24"/>
          <w:szCs w:val="24"/>
        </w:rPr>
      </w:pPr>
    </w:p>
    <w:sectPr w:rsidR="00C643CA" w:rsidRPr="00BE367B" w:rsidSect="00A5137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E6E"/>
    <w:multiLevelType w:val="hybridMultilevel"/>
    <w:tmpl w:val="A4608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D26A6D"/>
    <w:multiLevelType w:val="hybridMultilevel"/>
    <w:tmpl w:val="4B86A998"/>
    <w:lvl w:ilvl="0" w:tplc="6B8C3456">
      <w:start w:val="1"/>
      <w:numFmt w:val="lowerLetter"/>
      <w:lvlText w:val="%1)"/>
      <w:lvlJc w:val="left"/>
      <w:pPr>
        <w:ind w:left="644"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4F8F79D8"/>
    <w:multiLevelType w:val="hybridMultilevel"/>
    <w:tmpl w:val="1F16F224"/>
    <w:lvl w:ilvl="0" w:tplc="0427000F">
      <w:start w:val="1"/>
      <w:numFmt w:val="decimal"/>
      <w:lvlText w:val="%1."/>
      <w:lvlJc w:val="left"/>
      <w:pPr>
        <w:ind w:left="720" w:hanging="360"/>
      </w:pPr>
      <w:rPr>
        <w:rFonts w:hint="default"/>
      </w:rPr>
    </w:lvl>
    <w:lvl w:ilvl="1" w:tplc="E7B6D518">
      <w:start w:val="45"/>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24767703">
    <w:abstractNumId w:val="1"/>
  </w:num>
  <w:num w:numId="2" w16cid:durableId="721094955">
    <w:abstractNumId w:val="2"/>
  </w:num>
  <w:num w:numId="3" w16cid:durableId="163987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CA"/>
    <w:rsid w:val="000F7F8D"/>
    <w:rsid w:val="001E5212"/>
    <w:rsid w:val="002862B9"/>
    <w:rsid w:val="002E1F3E"/>
    <w:rsid w:val="003A4B1A"/>
    <w:rsid w:val="003A6738"/>
    <w:rsid w:val="003D5291"/>
    <w:rsid w:val="004C7DF0"/>
    <w:rsid w:val="004D633D"/>
    <w:rsid w:val="00557914"/>
    <w:rsid w:val="005C07A9"/>
    <w:rsid w:val="005E4161"/>
    <w:rsid w:val="00615D13"/>
    <w:rsid w:val="00670FAD"/>
    <w:rsid w:val="006D17C5"/>
    <w:rsid w:val="007965D8"/>
    <w:rsid w:val="007A323D"/>
    <w:rsid w:val="007C13BE"/>
    <w:rsid w:val="008249FC"/>
    <w:rsid w:val="00874B57"/>
    <w:rsid w:val="00881D73"/>
    <w:rsid w:val="008844FB"/>
    <w:rsid w:val="00891CD2"/>
    <w:rsid w:val="0090001F"/>
    <w:rsid w:val="009201E7"/>
    <w:rsid w:val="009A2C6A"/>
    <w:rsid w:val="009B199B"/>
    <w:rsid w:val="00A11B32"/>
    <w:rsid w:val="00A15121"/>
    <w:rsid w:val="00A510B1"/>
    <w:rsid w:val="00A603B4"/>
    <w:rsid w:val="00A65764"/>
    <w:rsid w:val="00A72146"/>
    <w:rsid w:val="00AC0D58"/>
    <w:rsid w:val="00B14135"/>
    <w:rsid w:val="00BA0664"/>
    <w:rsid w:val="00BE2515"/>
    <w:rsid w:val="00BE367B"/>
    <w:rsid w:val="00C109AD"/>
    <w:rsid w:val="00C643CA"/>
    <w:rsid w:val="00D0347D"/>
    <w:rsid w:val="00D130F7"/>
    <w:rsid w:val="00D745EE"/>
    <w:rsid w:val="00DB48AB"/>
    <w:rsid w:val="00DC5BBD"/>
    <w:rsid w:val="00DD6D81"/>
    <w:rsid w:val="00E861DD"/>
    <w:rsid w:val="00FC28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C359"/>
  <w15:chartTrackingRefBased/>
  <w15:docId w15:val="{19AC0510-E278-4F30-9BD7-99F7EB63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43CA"/>
    <w:pPr>
      <w:ind w:left="720"/>
      <w:contextualSpacing/>
    </w:pPr>
  </w:style>
  <w:style w:type="paragraph" w:customStyle="1" w:styleId="Standard">
    <w:name w:val="Standard"/>
    <w:rsid w:val="00C643CA"/>
    <w:pPr>
      <w:autoSpaceDN w:val="0"/>
      <w:spacing w:line="256" w:lineRule="auto"/>
      <w:textAlignment w:val="baseline"/>
    </w:pPr>
    <w:rPr>
      <w:rFonts w:ascii="Calibri" w:eastAsia="Calibri" w:hAnsi="Calibri" w:cs="Times New Roman"/>
    </w:rPr>
  </w:style>
  <w:style w:type="paragraph" w:customStyle="1" w:styleId="Standarduser">
    <w:name w:val="Standard (user)"/>
    <w:rsid w:val="00C643CA"/>
    <w:pPr>
      <w:suppressAutoHyphens/>
      <w:autoSpaceDN w:val="0"/>
      <w:spacing w:line="240" w:lineRule="auto"/>
      <w:textAlignment w:val="baseline"/>
    </w:pPr>
    <w:rPr>
      <w:rFonts w:ascii="Calibri" w:eastAsia="Calibri" w:hAnsi="Calibri" w:cs="Times New Roman"/>
      <w:sz w:val="24"/>
    </w:rPr>
  </w:style>
  <w:style w:type="table" w:styleId="TableGrid">
    <w:name w:val="Table Grid"/>
    <w:basedOn w:val="TableNormal"/>
    <w:uiPriority w:val="39"/>
    <w:rsid w:val="0092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Knyga1.od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Knyga1.ods"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vmkcserver\Sekretore\Kristina\Gyvenimo%20ratas_VMP.xls"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Knyga1.ods"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mkcserver\Sekretore\Kristina\Gyvenimo%20ratas_VMP.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artotojas\Desktop\diagram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Lapas1!$F$63:$F$68</c:f>
              <c:strCache>
                <c:ptCount val="6"/>
                <c:pt idx="0">
                  <c:v>Gebėjimas diebti kartu, bendradarbiauti</c:v>
                </c:pt>
                <c:pt idx="1">
                  <c:v>Gebėjimas planuoti</c:v>
                </c:pt>
                <c:pt idx="2">
                  <c:v>Gebėjimas analizuoti situaciją</c:v>
                </c:pt>
                <c:pt idx="3">
                  <c:v>Gebėjimas ugdyti ir palaikyti savarankiškumą</c:v>
                </c:pt>
                <c:pt idx="4">
                  <c:v>Gebėjimas padėti paslaugų gavėjams atlikti intervenciją </c:v>
                </c:pt>
                <c:pt idx="5">
                  <c:v>Kita</c:v>
                </c:pt>
              </c:strCache>
            </c:strRef>
          </c:cat>
          <c:val>
            <c:numRef>
              <c:f>Lapas1!$G$63:$G$68</c:f>
              <c:numCache>
                <c:formatCode>0%</c:formatCode>
                <c:ptCount val="6"/>
                <c:pt idx="0">
                  <c:v>0.56999999999999995</c:v>
                </c:pt>
                <c:pt idx="1">
                  <c:v>0.22</c:v>
                </c:pt>
                <c:pt idx="2">
                  <c:v>0.43</c:v>
                </c:pt>
                <c:pt idx="3">
                  <c:v>0.48</c:v>
                </c:pt>
                <c:pt idx="4">
                  <c:v>0.26</c:v>
                </c:pt>
                <c:pt idx="5">
                  <c:v>0.09</c:v>
                </c:pt>
              </c:numCache>
            </c:numRef>
          </c:val>
          <c:extLst>
            <c:ext xmlns:c16="http://schemas.microsoft.com/office/drawing/2014/chart" uri="{C3380CC4-5D6E-409C-BE32-E72D297353CC}">
              <c16:uniqueId val="{00000000-679A-4FFF-B37F-BAD61DA39ACB}"/>
            </c:ext>
          </c:extLst>
        </c:ser>
        <c:dLbls>
          <c:dLblPos val="outEnd"/>
          <c:showLegendKey val="0"/>
          <c:showVal val="1"/>
          <c:showCatName val="0"/>
          <c:showSerName val="0"/>
          <c:showPercent val="0"/>
          <c:showBubbleSize val="0"/>
        </c:dLbls>
        <c:gapWidth val="219"/>
        <c:overlap val="-27"/>
        <c:axId val="260132559"/>
        <c:axId val="540543967"/>
      </c:barChart>
      <c:catAx>
        <c:axId val="260132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543967"/>
        <c:crosses val="autoZero"/>
        <c:auto val="1"/>
        <c:lblAlgn val="ctr"/>
        <c:lblOffset val="100"/>
        <c:noMultiLvlLbl val="0"/>
      </c:catAx>
      <c:valAx>
        <c:axId val="5405439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132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EC-4A39-A262-05C21FFC90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EC-4A39-A262-05C21FFC90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EC-4A39-A262-05C21FFC90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Lapas1!$F$96:$F$98</c:f>
              <c:strCache>
                <c:ptCount val="3"/>
                <c:pt idx="0">
                  <c:v>Savarankiškai pildau</c:v>
                </c:pt>
                <c:pt idx="1">
                  <c:v>Su darbuotojo pagalba</c:v>
                </c:pt>
                <c:pt idx="2">
                  <c:v>Nepildau</c:v>
                </c:pt>
              </c:strCache>
            </c:strRef>
          </c:cat>
          <c:val>
            <c:numRef>
              <c:f>Lapas1!$G$96:$G$98</c:f>
              <c:numCache>
                <c:formatCode>0%</c:formatCode>
                <c:ptCount val="3"/>
                <c:pt idx="0">
                  <c:v>0.22</c:v>
                </c:pt>
                <c:pt idx="1">
                  <c:v>0.78</c:v>
                </c:pt>
                <c:pt idx="2">
                  <c:v>0</c:v>
                </c:pt>
              </c:numCache>
            </c:numRef>
          </c:val>
          <c:extLst>
            <c:ext xmlns:c16="http://schemas.microsoft.com/office/drawing/2014/chart" uri="{C3380CC4-5D6E-409C-BE32-E72D297353CC}">
              <c16:uniqueId val="{00000006-63EC-4A39-A262-05C21FFC90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Tęstinių</a:t>
            </a:r>
            <a:r>
              <a:rPr lang="lt-LT" baseline="0"/>
              <a:t> paslaugų skaičius</a:t>
            </a:r>
            <a:endParaRPr lang="en-GB"/>
          </a:p>
        </c:rich>
      </c:tx>
      <c:layout>
        <c:manualLayout>
          <c:xMode val="edge"/>
          <c:yMode val="edge"/>
          <c:x val="0.3155623359580052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Lapas1!$F$108:$F$109</c:f>
              <c:strCache>
                <c:ptCount val="2"/>
                <c:pt idx="0">
                  <c:v>2019 m.</c:v>
                </c:pt>
                <c:pt idx="1">
                  <c:v>2020 m. </c:v>
                </c:pt>
              </c:strCache>
            </c:strRef>
          </c:cat>
          <c:val>
            <c:numRef>
              <c:f>Lapas1!$G$108:$G$109</c:f>
              <c:numCache>
                <c:formatCode>General</c:formatCode>
                <c:ptCount val="2"/>
                <c:pt idx="0">
                  <c:v>167</c:v>
                </c:pt>
                <c:pt idx="1">
                  <c:v>86</c:v>
                </c:pt>
              </c:numCache>
            </c:numRef>
          </c:val>
          <c:extLst>
            <c:ext xmlns:c16="http://schemas.microsoft.com/office/drawing/2014/chart" uri="{C3380CC4-5D6E-409C-BE32-E72D297353CC}">
              <c16:uniqueId val="{00000000-9AAA-4D57-A867-731EB0F2E608}"/>
            </c:ext>
          </c:extLst>
        </c:ser>
        <c:dLbls>
          <c:dLblPos val="outEnd"/>
          <c:showLegendKey val="0"/>
          <c:showVal val="1"/>
          <c:showCatName val="0"/>
          <c:showSerName val="0"/>
          <c:showPercent val="0"/>
          <c:showBubbleSize val="0"/>
        </c:dLbls>
        <c:gapWidth val="219"/>
        <c:overlap val="-27"/>
        <c:axId val="931008336"/>
        <c:axId val="931009168"/>
      </c:barChart>
      <c:catAx>
        <c:axId val="93100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09168"/>
        <c:crosses val="autoZero"/>
        <c:auto val="1"/>
        <c:lblAlgn val="ctr"/>
        <c:lblOffset val="100"/>
        <c:noMultiLvlLbl val="0"/>
      </c:catAx>
      <c:valAx>
        <c:axId val="93100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0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C6B-494F-AB41-9A5AF48917D4}"/>
              </c:ext>
            </c:extLst>
          </c:dPt>
          <c:dPt>
            <c:idx val="1"/>
            <c:bubble3D val="0"/>
            <c:spPr>
              <a:solidFill>
                <a:schemeClr val="accent2"/>
              </a:solidFill>
              <a:ln>
                <a:noFill/>
              </a:ln>
              <a:effectLst/>
            </c:spPr>
            <c:extLst>
              <c:ext xmlns:c16="http://schemas.microsoft.com/office/drawing/2014/chart" uri="{C3380CC4-5D6E-409C-BE32-E72D297353CC}">
                <c16:uniqueId val="{00000003-FC6B-494F-AB41-9A5AF48917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Lapas1!$F$132:$F$133</c:f>
              <c:strCache>
                <c:ptCount val="2"/>
                <c:pt idx="0">
                  <c:v>Suteiktos paslaugai gyvai</c:v>
                </c:pt>
                <c:pt idx="1">
                  <c:v>Suteiktos paslaugos uotoliniu būdu</c:v>
                </c:pt>
              </c:strCache>
            </c:strRef>
          </c:cat>
          <c:val>
            <c:numRef>
              <c:f>Lapas1!$G$132:$G$133</c:f>
              <c:numCache>
                <c:formatCode>General</c:formatCode>
                <c:ptCount val="2"/>
                <c:pt idx="0">
                  <c:v>46</c:v>
                </c:pt>
                <c:pt idx="1">
                  <c:v>40</c:v>
                </c:pt>
              </c:numCache>
            </c:numRef>
          </c:val>
          <c:extLst>
            <c:ext xmlns:c16="http://schemas.microsoft.com/office/drawing/2014/chart" uri="{C3380CC4-5D6E-409C-BE32-E72D297353CC}">
              <c16:uniqueId val="{00000004-FC6B-494F-AB41-9A5AF48917D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Ar</a:t>
            </a:r>
            <a:r>
              <a:rPr lang="lt-LT" baseline="0"/>
              <a:t> šiuo metu galite savarankiškai spręsti turimas problemas?</a:t>
            </a:r>
            <a:endParaRPr lang="lt-LT"/>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Lapas4!$T$130</c:f>
              <c:strCache>
                <c:ptCount val="1"/>
                <c:pt idx="0">
                  <c:v>Paslaugų teikimo pradžioje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Lapas4!$S$131:$S$134</c:f>
              <c:strCache>
                <c:ptCount val="4"/>
                <c:pt idx="0">
                  <c:v>Taip </c:v>
                </c:pt>
                <c:pt idx="1">
                  <c:v>Iš dalies</c:v>
                </c:pt>
                <c:pt idx="2">
                  <c:v>Nežinau </c:v>
                </c:pt>
                <c:pt idx="3">
                  <c:v>Ne </c:v>
                </c:pt>
              </c:strCache>
            </c:strRef>
          </c:cat>
          <c:val>
            <c:numRef>
              <c:f>Lapas4!$T$131:$T$134</c:f>
              <c:numCache>
                <c:formatCode>0%</c:formatCode>
                <c:ptCount val="4"/>
                <c:pt idx="0">
                  <c:v>0</c:v>
                </c:pt>
                <c:pt idx="1">
                  <c:v>0.8</c:v>
                </c:pt>
                <c:pt idx="2">
                  <c:v>0</c:v>
                </c:pt>
                <c:pt idx="3">
                  <c:v>0.2</c:v>
                </c:pt>
              </c:numCache>
            </c:numRef>
          </c:val>
          <c:extLst>
            <c:ext xmlns:c16="http://schemas.microsoft.com/office/drawing/2014/chart" uri="{C3380CC4-5D6E-409C-BE32-E72D297353CC}">
              <c16:uniqueId val="{00000000-99B7-49E1-AAD4-77A41E75951E}"/>
            </c:ext>
          </c:extLst>
        </c:ser>
        <c:dLbls>
          <c:showLegendKey val="0"/>
          <c:showVal val="1"/>
          <c:showCatName val="0"/>
          <c:showSerName val="0"/>
          <c:showPercent val="0"/>
          <c:showBubbleSize val="0"/>
        </c:dLbls>
        <c:gapWidth val="150"/>
        <c:overlap val="-25"/>
        <c:axId val="466173080"/>
        <c:axId val="466173472"/>
      </c:barChart>
      <c:catAx>
        <c:axId val="466173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3472"/>
        <c:crosses val="autoZero"/>
        <c:auto val="1"/>
        <c:lblAlgn val="ctr"/>
        <c:lblOffset val="100"/>
        <c:noMultiLvlLbl val="0"/>
      </c:catAx>
      <c:valAx>
        <c:axId val="466173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3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a:t>
            </a:r>
            <a:r>
              <a:rPr lang="lt-LT" baseline="0"/>
              <a:t> šiuo metu galite savarankiškai spręsti turimas problemas?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Lapas4!$C$130</c:f>
              <c:strCache>
                <c:ptCount val="1"/>
                <c:pt idx="0">
                  <c:v>Paslaugų teikimo pabaigoje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Lapas4!$B$131:$B$134</c:f>
              <c:strCache>
                <c:ptCount val="4"/>
                <c:pt idx="0">
                  <c:v>Taip </c:v>
                </c:pt>
                <c:pt idx="1">
                  <c:v>Iš dalies</c:v>
                </c:pt>
                <c:pt idx="2">
                  <c:v>Nežinau </c:v>
                </c:pt>
                <c:pt idx="3">
                  <c:v>Ne </c:v>
                </c:pt>
              </c:strCache>
            </c:strRef>
          </c:cat>
          <c:val>
            <c:numRef>
              <c:f>Lapas4!$C$131:$C$134</c:f>
              <c:numCache>
                <c:formatCode>0%</c:formatCode>
                <c:ptCount val="4"/>
                <c:pt idx="0">
                  <c:v>0.8</c:v>
                </c:pt>
                <c:pt idx="1">
                  <c:v>0</c:v>
                </c:pt>
                <c:pt idx="2">
                  <c:v>0.2</c:v>
                </c:pt>
                <c:pt idx="3">
                  <c:v>0</c:v>
                </c:pt>
              </c:numCache>
            </c:numRef>
          </c:val>
          <c:extLst>
            <c:ext xmlns:c16="http://schemas.microsoft.com/office/drawing/2014/chart" uri="{C3380CC4-5D6E-409C-BE32-E72D297353CC}">
              <c16:uniqueId val="{00000000-5765-45F0-9C41-46D790E141DF}"/>
            </c:ext>
          </c:extLst>
        </c:ser>
        <c:dLbls>
          <c:showLegendKey val="0"/>
          <c:showVal val="1"/>
          <c:showCatName val="0"/>
          <c:showSerName val="0"/>
          <c:showPercent val="0"/>
          <c:showBubbleSize val="0"/>
        </c:dLbls>
        <c:gapWidth val="150"/>
        <c:overlap val="-25"/>
        <c:axId val="466170336"/>
        <c:axId val="466173864"/>
      </c:barChart>
      <c:catAx>
        <c:axId val="466170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3864"/>
        <c:crosses val="autoZero"/>
        <c:auto val="1"/>
        <c:lblAlgn val="ctr"/>
        <c:lblOffset val="100"/>
        <c:noMultiLvlLbl val="0"/>
      </c:catAx>
      <c:valAx>
        <c:axId val="466173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03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Gyvenimo</a:t>
            </a:r>
            <a:r>
              <a:rPr lang="lt-LT" baseline="0"/>
              <a:t> kokybės vertinimas paslaugų gavėjų požiūriu</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4614741749339095"/>
          <c:y val="0.31739246135899679"/>
          <c:w val="0.32929948738357162"/>
          <c:h val="0.63175087489063864"/>
        </c:manualLayout>
      </c:layout>
      <c:radarChart>
        <c:radarStyle val="marker"/>
        <c:varyColors val="0"/>
        <c:ser>
          <c:idx val="0"/>
          <c:order val="0"/>
          <c:tx>
            <c:strRef>
              <c:f>Sheet1!$B$7</c:f>
              <c:strCache>
                <c:ptCount val="1"/>
                <c:pt idx="0">
                  <c:v>Paslaugų teikimo pradžia</c:v>
                </c:pt>
              </c:strCache>
            </c:strRef>
          </c:tx>
          <c:spPr>
            <a:ln w="28575" cap="rnd">
              <a:solidFill>
                <a:schemeClr val="accent1"/>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Sheet1!$B$8:$B$10</c:f>
              <c:numCache>
                <c:formatCode>General</c:formatCode>
                <c:ptCount val="3"/>
                <c:pt idx="0">
                  <c:v>4</c:v>
                </c:pt>
                <c:pt idx="1">
                  <c:v>3</c:v>
                </c:pt>
                <c:pt idx="2">
                  <c:v>3</c:v>
                </c:pt>
              </c:numCache>
            </c:numRef>
          </c:val>
          <c:extLst>
            <c:ext xmlns:c16="http://schemas.microsoft.com/office/drawing/2014/chart" uri="{C3380CC4-5D6E-409C-BE32-E72D297353CC}">
              <c16:uniqueId val="{00000000-6D72-4956-B1C4-DCB2BCF14141}"/>
            </c:ext>
          </c:extLst>
        </c:ser>
        <c:ser>
          <c:idx val="1"/>
          <c:order val="1"/>
          <c:tx>
            <c:strRef>
              <c:f>Sheet1!$C$7</c:f>
              <c:strCache>
                <c:ptCount val="1"/>
                <c:pt idx="0">
                  <c:v>Paslaugų teikimo pabaiga</c:v>
                </c:pt>
              </c:strCache>
            </c:strRef>
          </c:tx>
          <c:spPr>
            <a:ln w="28575" cap="rnd">
              <a:solidFill>
                <a:schemeClr val="accent2"/>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Sheet1!$C$8:$C$10</c:f>
              <c:numCache>
                <c:formatCode>General</c:formatCode>
                <c:ptCount val="3"/>
                <c:pt idx="0">
                  <c:v>11</c:v>
                </c:pt>
                <c:pt idx="1">
                  <c:v>5</c:v>
                </c:pt>
                <c:pt idx="2">
                  <c:v>8</c:v>
                </c:pt>
              </c:numCache>
            </c:numRef>
          </c:val>
          <c:extLst>
            <c:ext xmlns:c16="http://schemas.microsoft.com/office/drawing/2014/chart" uri="{C3380CC4-5D6E-409C-BE32-E72D297353CC}">
              <c16:uniqueId val="{00000001-6D72-4956-B1C4-DCB2BCF14141}"/>
            </c:ext>
          </c:extLst>
        </c:ser>
        <c:dLbls>
          <c:showLegendKey val="0"/>
          <c:showVal val="0"/>
          <c:showCatName val="0"/>
          <c:showSerName val="0"/>
          <c:showPercent val="0"/>
          <c:showBubbleSize val="0"/>
        </c:dLbls>
        <c:axId val="466171512"/>
        <c:axId val="466171904"/>
      </c:radarChart>
      <c:catAx>
        <c:axId val="46617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1904"/>
        <c:crosses val="autoZero"/>
        <c:auto val="1"/>
        <c:lblAlgn val="ctr"/>
        <c:lblOffset val="100"/>
        <c:noMultiLvlLbl val="0"/>
      </c:catAx>
      <c:valAx>
        <c:axId val="46617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1512"/>
        <c:crosses val="autoZero"/>
        <c:crossBetween val="between"/>
      </c:valAx>
      <c:spPr>
        <a:noFill/>
        <a:ln>
          <a:noFill/>
        </a:ln>
        <a:effectLst/>
      </c:spPr>
    </c:plotArea>
    <c:legend>
      <c:legendPos val="t"/>
      <c:layout>
        <c:manualLayout>
          <c:xMode val="edge"/>
          <c:yMode val="edge"/>
          <c:x val="0.19135393274396656"/>
          <c:y val="0.91245370370370371"/>
          <c:w val="0.6702403896263869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400">
                <a:effectLst/>
              </a:rPr>
              <a:t>Ar šiuo metu esate patenkinti savo gyvenimo kokybe (turimomis pajamomis, gyvenimo sąlygomis, bendravimu ir pan.)?</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tx>
            <c:strRef>
              <c:f>Lapas4!$B$144</c:f>
              <c:strCache>
                <c:ptCount val="1"/>
                <c:pt idx="0">
                  <c:v>Paslaugų teikimo pradžioje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Lapas4!$C$143:$F$143</c:f>
              <c:strCache>
                <c:ptCount val="4"/>
                <c:pt idx="0">
                  <c:v>Taip </c:v>
                </c:pt>
                <c:pt idx="1">
                  <c:v>Iš dalies</c:v>
                </c:pt>
                <c:pt idx="2">
                  <c:v>Nežinau </c:v>
                </c:pt>
                <c:pt idx="3">
                  <c:v>Ne </c:v>
                </c:pt>
              </c:strCache>
            </c:strRef>
          </c:cat>
          <c:val>
            <c:numRef>
              <c:f>Lapas4!$C$144:$F$144</c:f>
              <c:numCache>
                <c:formatCode>0%</c:formatCode>
                <c:ptCount val="4"/>
                <c:pt idx="1">
                  <c:v>0.6</c:v>
                </c:pt>
                <c:pt idx="3">
                  <c:v>0.4</c:v>
                </c:pt>
              </c:numCache>
            </c:numRef>
          </c:val>
          <c:extLst>
            <c:ext xmlns:c16="http://schemas.microsoft.com/office/drawing/2014/chart" uri="{C3380CC4-5D6E-409C-BE32-E72D297353CC}">
              <c16:uniqueId val="{00000000-BD28-4BD1-B3AB-A815D8890E13}"/>
            </c:ext>
          </c:extLst>
        </c:ser>
        <c:ser>
          <c:idx val="1"/>
          <c:order val="1"/>
          <c:tx>
            <c:strRef>
              <c:f>Lapas4!$B$145</c:f>
              <c:strCache>
                <c:ptCount val="1"/>
                <c:pt idx="0">
                  <c:v>Paslaugų teikimo pabaigoje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Lapas4!$C$143:$F$143</c:f>
              <c:strCache>
                <c:ptCount val="4"/>
                <c:pt idx="0">
                  <c:v>Taip </c:v>
                </c:pt>
                <c:pt idx="1">
                  <c:v>Iš dalies</c:v>
                </c:pt>
                <c:pt idx="2">
                  <c:v>Nežinau </c:v>
                </c:pt>
                <c:pt idx="3">
                  <c:v>Ne </c:v>
                </c:pt>
              </c:strCache>
            </c:strRef>
          </c:cat>
          <c:val>
            <c:numRef>
              <c:f>Lapas4!$C$145:$F$145</c:f>
              <c:numCache>
                <c:formatCode>0%</c:formatCode>
                <c:ptCount val="4"/>
                <c:pt idx="0">
                  <c:v>0.6</c:v>
                </c:pt>
                <c:pt idx="1">
                  <c:v>0.2</c:v>
                </c:pt>
                <c:pt idx="2">
                  <c:v>0.2</c:v>
                </c:pt>
              </c:numCache>
            </c:numRef>
          </c:val>
          <c:extLst>
            <c:ext xmlns:c16="http://schemas.microsoft.com/office/drawing/2014/chart" uri="{C3380CC4-5D6E-409C-BE32-E72D297353CC}">
              <c16:uniqueId val="{00000001-BD28-4BD1-B3AB-A815D8890E13}"/>
            </c:ext>
          </c:extLst>
        </c:ser>
        <c:dLbls>
          <c:showLegendKey val="0"/>
          <c:showVal val="1"/>
          <c:showCatName val="0"/>
          <c:showSerName val="0"/>
          <c:showPercent val="0"/>
          <c:showBubbleSize val="0"/>
        </c:dLbls>
        <c:gapWidth val="75"/>
        <c:axId val="466175432"/>
        <c:axId val="466174648"/>
      </c:barChart>
      <c:catAx>
        <c:axId val="466175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4648"/>
        <c:crosses val="autoZero"/>
        <c:auto val="1"/>
        <c:lblAlgn val="ctr"/>
        <c:lblOffset val="100"/>
        <c:noMultiLvlLbl val="0"/>
      </c:catAx>
      <c:valAx>
        <c:axId val="466174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7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Paslaugų gavėjas Nr.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Lapas4!$B$170</c:f>
              <c:strCache>
                <c:ptCount val="1"/>
                <c:pt idx="0">
                  <c:v>Paslaugų teikimo pradžia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Lapas4!$C$169:$E$169</c:f>
              <c:strCache>
                <c:ptCount val="3"/>
                <c:pt idx="0">
                  <c:v>Aplinka:materilainė, socialinė-psichologinė</c:v>
                </c:pt>
                <c:pt idx="1">
                  <c:v>Saugumas ir sveikata</c:v>
                </c:pt>
                <c:pt idx="2">
                  <c:v>Saviraiška ir toulėjimas</c:v>
                </c:pt>
              </c:strCache>
            </c:strRef>
          </c:cat>
          <c:val>
            <c:numRef>
              <c:f>Lapas4!$C$170:$E$170</c:f>
              <c:numCache>
                <c:formatCode>General</c:formatCode>
                <c:ptCount val="3"/>
                <c:pt idx="0">
                  <c:v>0</c:v>
                </c:pt>
                <c:pt idx="1">
                  <c:v>0</c:v>
                </c:pt>
                <c:pt idx="2">
                  <c:v>0</c:v>
                </c:pt>
              </c:numCache>
            </c:numRef>
          </c:val>
          <c:extLst>
            <c:ext xmlns:c16="http://schemas.microsoft.com/office/drawing/2014/chart" uri="{C3380CC4-5D6E-409C-BE32-E72D297353CC}">
              <c16:uniqueId val="{00000000-E38E-4A4B-B9EE-C0F39C0C560E}"/>
            </c:ext>
          </c:extLst>
        </c:ser>
        <c:ser>
          <c:idx val="1"/>
          <c:order val="1"/>
          <c:tx>
            <c:strRef>
              <c:f>Lapas4!$B$171</c:f>
              <c:strCache>
                <c:ptCount val="1"/>
                <c:pt idx="0">
                  <c:v>Paslaugų teikimo pabaiga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Lapas4!$C$169:$E$169</c:f>
              <c:strCache>
                <c:ptCount val="3"/>
                <c:pt idx="0">
                  <c:v>Aplinka:materilainė, socialinė-psichologinė</c:v>
                </c:pt>
                <c:pt idx="1">
                  <c:v>Saugumas ir sveikata</c:v>
                </c:pt>
                <c:pt idx="2">
                  <c:v>Saviraiška ir toulėjimas</c:v>
                </c:pt>
              </c:strCache>
            </c:strRef>
          </c:cat>
          <c:val>
            <c:numRef>
              <c:f>Lapas4!$C$171:$E$171</c:f>
              <c:numCache>
                <c:formatCode>General</c:formatCode>
                <c:ptCount val="3"/>
                <c:pt idx="0">
                  <c:v>2</c:v>
                </c:pt>
                <c:pt idx="1">
                  <c:v>2</c:v>
                </c:pt>
                <c:pt idx="2">
                  <c:v>2</c:v>
                </c:pt>
              </c:numCache>
            </c:numRef>
          </c:val>
          <c:extLst>
            <c:ext xmlns:c16="http://schemas.microsoft.com/office/drawing/2014/chart" uri="{C3380CC4-5D6E-409C-BE32-E72D297353CC}">
              <c16:uniqueId val="{00000001-E38E-4A4B-B9EE-C0F39C0C560E}"/>
            </c:ext>
          </c:extLst>
        </c:ser>
        <c:dLbls>
          <c:showLegendKey val="0"/>
          <c:showVal val="1"/>
          <c:showCatName val="0"/>
          <c:showSerName val="0"/>
          <c:showPercent val="0"/>
          <c:showBubbleSize val="0"/>
        </c:dLbls>
        <c:axId val="502654776"/>
        <c:axId val="502653600"/>
      </c:radarChart>
      <c:catAx>
        <c:axId val="50265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53600"/>
        <c:crosses val="autoZero"/>
        <c:auto val="1"/>
        <c:lblAlgn val="ctr"/>
        <c:lblOffset val="100"/>
        <c:noMultiLvlLbl val="0"/>
      </c:catAx>
      <c:valAx>
        <c:axId val="50265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54776"/>
        <c:crosses val="autoZero"/>
        <c:crossBetween val="between"/>
      </c:valAx>
      <c:spPr>
        <a:noFill/>
        <a:ln>
          <a:noFill/>
        </a:ln>
        <a:effectLst/>
      </c:spPr>
    </c:plotArea>
    <c:legend>
      <c:legendPos val="t"/>
      <c:layout>
        <c:manualLayout>
          <c:xMode val="edge"/>
          <c:yMode val="edge"/>
          <c:x val="0.15513002815722557"/>
          <c:y val="0.89638998682476945"/>
          <c:w val="0.64352370165167827"/>
          <c:h val="8.89334287759484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Paslaugų</a:t>
            </a:r>
            <a:r>
              <a:rPr lang="lt-LT" baseline="0"/>
              <a:t> gavėjas Nr. 2</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Lapas4!$B$179</c:f>
              <c:strCache>
                <c:ptCount val="1"/>
                <c:pt idx="0">
                  <c:v>Paslaugų teikimo pradžia</c:v>
                </c:pt>
              </c:strCache>
            </c:strRef>
          </c:tx>
          <c:spPr>
            <a:ln w="28575" cap="rnd">
              <a:solidFill>
                <a:schemeClr val="accent1"/>
              </a:solidFill>
              <a:round/>
            </a:ln>
            <a:effectLst/>
          </c:spPr>
          <c:marker>
            <c:symbol val="none"/>
          </c:marker>
          <c:cat>
            <c:strRef>
              <c:f>Lapas4!$C$178:$E$178</c:f>
              <c:strCache>
                <c:ptCount val="3"/>
                <c:pt idx="0">
                  <c:v>Aplinka:materilainė, socialinė-psichologinė</c:v>
                </c:pt>
                <c:pt idx="1">
                  <c:v>Saugumas ir sveikata</c:v>
                </c:pt>
                <c:pt idx="2">
                  <c:v>Saviraiška ir toulėjimas</c:v>
                </c:pt>
              </c:strCache>
            </c:strRef>
          </c:cat>
          <c:val>
            <c:numRef>
              <c:f>Lapas4!$C$179:$E$179</c:f>
              <c:numCache>
                <c:formatCode>General</c:formatCode>
                <c:ptCount val="3"/>
                <c:pt idx="0">
                  <c:v>1</c:v>
                </c:pt>
                <c:pt idx="1">
                  <c:v>1</c:v>
                </c:pt>
                <c:pt idx="2">
                  <c:v>1</c:v>
                </c:pt>
              </c:numCache>
            </c:numRef>
          </c:val>
          <c:extLst>
            <c:ext xmlns:c16="http://schemas.microsoft.com/office/drawing/2014/chart" uri="{C3380CC4-5D6E-409C-BE32-E72D297353CC}">
              <c16:uniqueId val="{00000000-4121-407D-8AA6-104FB8047942}"/>
            </c:ext>
          </c:extLst>
        </c:ser>
        <c:ser>
          <c:idx val="1"/>
          <c:order val="1"/>
          <c:tx>
            <c:strRef>
              <c:f>Lapas4!$B$180</c:f>
              <c:strCache>
                <c:ptCount val="1"/>
                <c:pt idx="0">
                  <c:v>Paslaugų teikimo pabaiga</c:v>
                </c:pt>
              </c:strCache>
            </c:strRef>
          </c:tx>
          <c:spPr>
            <a:ln w="28575" cap="rnd">
              <a:solidFill>
                <a:schemeClr val="accent2"/>
              </a:solidFill>
              <a:round/>
            </a:ln>
            <a:effectLst/>
          </c:spPr>
          <c:marker>
            <c:symbol val="none"/>
          </c:marker>
          <c:cat>
            <c:strRef>
              <c:f>Lapas4!$C$178:$E$178</c:f>
              <c:strCache>
                <c:ptCount val="3"/>
                <c:pt idx="0">
                  <c:v>Aplinka:materilainė, socialinė-psichologinė</c:v>
                </c:pt>
                <c:pt idx="1">
                  <c:v>Saugumas ir sveikata</c:v>
                </c:pt>
                <c:pt idx="2">
                  <c:v>Saviraiška ir toulėjimas</c:v>
                </c:pt>
              </c:strCache>
            </c:strRef>
          </c:cat>
          <c:val>
            <c:numRef>
              <c:f>Lapas4!$C$180:$E$180</c:f>
              <c:numCache>
                <c:formatCode>General</c:formatCode>
                <c:ptCount val="3"/>
                <c:pt idx="0">
                  <c:v>2</c:v>
                </c:pt>
                <c:pt idx="1">
                  <c:v>2</c:v>
                </c:pt>
                <c:pt idx="2">
                  <c:v>2</c:v>
                </c:pt>
              </c:numCache>
            </c:numRef>
          </c:val>
          <c:extLst>
            <c:ext xmlns:c16="http://schemas.microsoft.com/office/drawing/2014/chart" uri="{C3380CC4-5D6E-409C-BE32-E72D297353CC}">
              <c16:uniqueId val="{00000001-4121-407D-8AA6-104FB8047942}"/>
            </c:ext>
          </c:extLst>
        </c:ser>
        <c:dLbls>
          <c:showLegendKey val="0"/>
          <c:showVal val="0"/>
          <c:showCatName val="0"/>
          <c:showSerName val="0"/>
          <c:showPercent val="0"/>
          <c:showBubbleSize val="0"/>
        </c:dLbls>
        <c:axId val="502655560"/>
        <c:axId val="502655168"/>
      </c:radarChart>
      <c:catAx>
        <c:axId val="50265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55168"/>
        <c:crosses val="autoZero"/>
        <c:auto val="1"/>
        <c:lblAlgn val="ctr"/>
        <c:lblOffset val="100"/>
        <c:noMultiLvlLbl val="0"/>
      </c:catAx>
      <c:valAx>
        <c:axId val="50265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55560"/>
        <c:crosses val="autoZero"/>
        <c:crossBetween val="between"/>
      </c:valAx>
      <c:spPr>
        <a:noFill/>
        <a:ln>
          <a:noFill/>
        </a:ln>
        <a:effectLst/>
      </c:spPr>
    </c:plotArea>
    <c:legend>
      <c:legendPos val="t"/>
      <c:layout>
        <c:manualLayout>
          <c:xMode val="edge"/>
          <c:yMode val="edge"/>
          <c:x val="0.14035312910841261"/>
          <c:y val="0.89613231552162853"/>
          <c:w val="0.66663047729446745"/>
          <c:h val="8.587846366532428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Pasitenkinimas paslaugomis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Lapas4!$B$92</c:f>
              <c:strCache>
                <c:ptCount val="1"/>
                <c:pt idx="0">
                  <c:v>Taip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Lapas4!$C$91:$E$91</c:f>
              <c:strCache>
                <c:ptCount val="3"/>
                <c:pt idx="0">
                  <c:v>Paslaugų teikėjai </c:v>
                </c:pt>
                <c:pt idx="1">
                  <c:v>Paslaugų gavėjai</c:v>
                </c:pt>
                <c:pt idx="2">
                  <c:v>Patrneriai ir kitos usinteresuotos šalys</c:v>
                </c:pt>
              </c:strCache>
            </c:strRef>
          </c:cat>
          <c:val>
            <c:numRef>
              <c:f>Lapas4!$C$92:$E$92</c:f>
              <c:numCache>
                <c:formatCode>0%</c:formatCode>
                <c:ptCount val="3"/>
                <c:pt idx="0">
                  <c:v>0.94</c:v>
                </c:pt>
                <c:pt idx="1">
                  <c:v>0.94</c:v>
                </c:pt>
                <c:pt idx="2">
                  <c:v>1</c:v>
                </c:pt>
              </c:numCache>
            </c:numRef>
          </c:val>
          <c:extLst>
            <c:ext xmlns:c16="http://schemas.microsoft.com/office/drawing/2014/chart" uri="{C3380CC4-5D6E-409C-BE32-E72D297353CC}">
              <c16:uniqueId val="{00000000-5710-485E-9355-6AD743A2ADE1}"/>
            </c:ext>
          </c:extLst>
        </c:ser>
        <c:ser>
          <c:idx val="1"/>
          <c:order val="1"/>
          <c:tx>
            <c:strRef>
              <c:f>Lapas4!$B$93</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Lapas4!$C$91:$E$91</c:f>
              <c:strCache>
                <c:ptCount val="3"/>
                <c:pt idx="0">
                  <c:v>Paslaugų teikėjai </c:v>
                </c:pt>
                <c:pt idx="1">
                  <c:v>Paslaugų gavėjai</c:v>
                </c:pt>
                <c:pt idx="2">
                  <c:v>Patrneriai ir kitos usinteresuotos šalys</c:v>
                </c:pt>
              </c:strCache>
            </c:strRef>
          </c:cat>
          <c:val>
            <c:numRef>
              <c:f>Lapas4!$C$93:$E$93</c:f>
              <c:numCache>
                <c:formatCode>General</c:formatCode>
                <c:ptCount val="3"/>
                <c:pt idx="0">
                  <c:v>0</c:v>
                </c:pt>
                <c:pt idx="1">
                  <c:v>0</c:v>
                </c:pt>
                <c:pt idx="2">
                  <c:v>0</c:v>
                </c:pt>
              </c:numCache>
            </c:numRef>
          </c:val>
          <c:extLst>
            <c:ext xmlns:c16="http://schemas.microsoft.com/office/drawing/2014/chart" uri="{C3380CC4-5D6E-409C-BE32-E72D297353CC}">
              <c16:uniqueId val="{00000001-5710-485E-9355-6AD743A2ADE1}"/>
            </c:ext>
          </c:extLst>
        </c:ser>
        <c:ser>
          <c:idx val="2"/>
          <c:order val="2"/>
          <c:tx>
            <c:strRef>
              <c:f>Lapas4!$B$94</c:f>
              <c:strCache>
                <c:ptCount val="1"/>
                <c:pt idx="0">
                  <c:v>Nežinau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Lapas4!$C$91:$E$91</c:f>
              <c:strCache>
                <c:ptCount val="3"/>
                <c:pt idx="0">
                  <c:v>Paslaugų teikėjai </c:v>
                </c:pt>
                <c:pt idx="1">
                  <c:v>Paslaugų gavėjai</c:v>
                </c:pt>
                <c:pt idx="2">
                  <c:v>Patrneriai ir kitos usinteresuotos šalys</c:v>
                </c:pt>
              </c:strCache>
            </c:strRef>
          </c:cat>
          <c:val>
            <c:numRef>
              <c:f>Lapas4!$C$94:$E$94</c:f>
              <c:numCache>
                <c:formatCode>0%</c:formatCode>
                <c:ptCount val="3"/>
                <c:pt idx="0">
                  <c:v>0.06</c:v>
                </c:pt>
                <c:pt idx="1">
                  <c:v>0.06</c:v>
                </c:pt>
                <c:pt idx="2" formatCode="General">
                  <c:v>0</c:v>
                </c:pt>
              </c:numCache>
            </c:numRef>
          </c:val>
          <c:extLst>
            <c:ext xmlns:c16="http://schemas.microsoft.com/office/drawing/2014/chart" uri="{C3380CC4-5D6E-409C-BE32-E72D297353CC}">
              <c16:uniqueId val="{00000002-5710-485E-9355-6AD743A2ADE1}"/>
            </c:ext>
          </c:extLst>
        </c:ser>
        <c:dLbls>
          <c:showLegendKey val="0"/>
          <c:showVal val="1"/>
          <c:showCatName val="0"/>
          <c:showSerName val="0"/>
          <c:showPercent val="0"/>
          <c:showBubbleSize val="0"/>
        </c:dLbls>
        <c:gapWidth val="219"/>
        <c:overlap val="-27"/>
        <c:axId val="502657912"/>
        <c:axId val="502653992"/>
      </c:barChart>
      <c:catAx>
        <c:axId val="50265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53992"/>
        <c:crosses val="autoZero"/>
        <c:auto val="1"/>
        <c:lblAlgn val="ctr"/>
        <c:lblOffset val="100"/>
        <c:noMultiLvlLbl val="0"/>
      </c:catAx>
      <c:valAx>
        <c:axId val="502653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57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Paslaugų gavėjų teisių užtikrinimas Centre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Lapas1!$F$6:$F$11</c:f>
              <c:strCache>
                <c:ptCount val="5"/>
                <c:pt idx="0">
                  <c:v>Žinau skundų teikimo tavrką</c:v>
                </c:pt>
                <c:pt idx="1">
                  <c:v>Žinau, kad mano asmens duomenys yra saugomi ir niekam neatskleidžiami</c:v>
                </c:pt>
                <c:pt idx="2">
                  <c:v>Esu įtraukiamas į paslaugų teikimą</c:v>
                </c:pt>
                <c:pt idx="3">
                  <c:v>Galiu laisvai reikšti nuomonę apie gaunamas paslaugas</c:v>
                </c:pt>
                <c:pt idx="4">
                  <c:v>Centre jaučiuosi lygus, nesu diskriminuojamas</c:v>
                </c:pt>
              </c:strCache>
            </c:strRef>
          </c:cat>
          <c:val>
            <c:numRef>
              <c:f>Lapas1!$G$6:$G$11</c:f>
              <c:numCache>
                <c:formatCode>0%</c:formatCode>
                <c:ptCount val="6"/>
                <c:pt idx="0">
                  <c:v>0.61</c:v>
                </c:pt>
                <c:pt idx="1">
                  <c:v>0.61</c:v>
                </c:pt>
                <c:pt idx="2">
                  <c:v>0.56999999999999995</c:v>
                </c:pt>
                <c:pt idx="3">
                  <c:v>0.61</c:v>
                </c:pt>
                <c:pt idx="4">
                  <c:v>0.68</c:v>
                </c:pt>
              </c:numCache>
            </c:numRef>
          </c:val>
          <c:extLst>
            <c:ext xmlns:c16="http://schemas.microsoft.com/office/drawing/2014/chart" uri="{C3380CC4-5D6E-409C-BE32-E72D297353CC}">
              <c16:uniqueId val="{00000000-BFC1-4ECF-B40F-6833314A8797}"/>
            </c:ext>
          </c:extLst>
        </c:ser>
        <c:dLbls>
          <c:dLblPos val="outEnd"/>
          <c:showLegendKey val="0"/>
          <c:showVal val="1"/>
          <c:showCatName val="0"/>
          <c:showSerName val="0"/>
          <c:showPercent val="0"/>
          <c:showBubbleSize val="0"/>
        </c:dLbls>
        <c:gapWidth val="182"/>
        <c:axId val="604614943"/>
        <c:axId val="604617023"/>
      </c:barChart>
      <c:catAx>
        <c:axId val="60461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617023"/>
        <c:crosses val="autoZero"/>
        <c:auto val="1"/>
        <c:lblAlgn val="ctr"/>
        <c:lblOffset val="100"/>
        <c:noMultiLvlLbl val="0"/>
      </c:catAx>
      <c:valAx>
        <c:axId val="6046170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6149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Rezultatų aiškumas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Lapas1!$E$147</c:f>
              <c:strCache>
                <c:ptCount val="1"/>
                <c:pt idx="0">
                  <c:v>aiškūs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Lapas1!$F$146:$H$146</c:f>
              <c:strCache>
                <c:ptCount val="3"/>
                <c:pt idx="0">
                  <c:v>paslaugų gavėjai</c:v>
                </c:pt>
                <c:pt idx="1">
                  <c:v>paslaugų teikėjai</c:v>
                </c:pt>
                <c:pt idx="2">
                  <c:v>partneriai ir kitos suinteresuotos šalys</c:v>
                </c:pt>
              </c:strCache>
            </c:strRef>
          </c:cat>
          <c:val>
            <c:numRef>
              <c:f>Lapas1!$F$147:$H$147</c:f>
              <c:numCache>
                <c:formatCode>0%</c:formatCode>
                <c:ptCount val="3"/>
                <c:pt idx="0">
                  <c:v>0.65</c:v>
                </c:pt>
                <c:pt idx="1">
                  <c:v>1</c:v>
                </c:pt>
                <c:pt idx="2">
                  <c:v>0.8</c:v>
                </c:pt>
              </c:numCache>
            </c:numRef>
          </c:val>
          <c:extLst>
            <c:ext xmlns:c16="http://schemas.microsoft.com/office/drawing/2014/chart" uri="{C3380CC4-5D6E-409C-BE32-E72D297353CC}">
              <c16:uniqueId val="{00000000-231A-4B46-99F0-9B4733B3B769}"/>
            </c:ext>
          </c:extLst>
        </c:ser>
        <c:ser>
          <c:idx val="1"/>
          <c:order val="1"/>
          <c:tx>
            <c:strRef>
              <c:f>Lapas1!$E$148</c:f>
              <c:strCache>
                <c:ptCount val="1"/>
                <c:pt idx="0">
                  <c:v>neaiškūs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Lapas1!$F$146:$H$146</c:f>
              <c:strCache>
                <c:ptCount val="3"/>
                <c:pt idx="0">
                  <c:v>paslaugų gavėjai</c:v>
                </c:pt>
                <c:pt idx="1">
                  <c:v>paslaugų teikėjai</c:v>
                </c:pt>
                <c:pt idx="2">
                  <c:v>partneriai ir kitos suinteresuotos šalys</c:v>
                </c:pt>
              </c:strCache>
            </c:strRef>
          </c:cat>
          <c:val>
            <c:numRef>
              <c:f>Lapas1!$F$148:$H$148</c:f>
              <c:numCache>
                <c:formatCode>0%</c:formatCode>
                <c:ptCount val="3"/>
                <c:pt idx="0">
                  <c:v>0.09</c:v>
                </c:pt>
                <c:pt idx="1">
                  <c:v>0</c:v>
                </c:pt>
                <c:pt idx="2">
                  <c:v>0</c:v>
                </c:pt>
              </c:numCache>
            </c:numRef>
          </c:val>
          <c:extLst>
            <c:ext xmlns:c16="http://schemas.microsoft.com/office/drawing/2014/chart" uri="{C3380CC4-5D6E-409C-BE32-E72D297353CC}">
              <c16:uniqueId val="{00000001-231A-4B46-99F0-9B4733B3B769}"/>
            </c:ext>
          </c:extLst>
        </c:ser>
        <c:ser>
          <c:idx val="2"/>
          <c:order val="2"/>
          <c:tx>
            <c:strRef>
              <c:f>Lapas1!$E$149</c:f>
              <c:strCache>
                <c:ptCount val="1"/>
                <c:pt idx="0">
                  <c:v>nežinau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Lapas1!$F$146:$H$146</c:f>
              <c:strCache>
                <c:ptCount val="3"/>
                <c:pt idx="0">
                  <c:v>paslaugų gavėjai</c:v>
                </c:pt>
                <c:pt idx="1">
                  <c:v>paslaugų teikėjai</c:v>
                </c:pt>
                <c:pt idx="2">
                  <c:v>partneriai ir kitos suinteresuotos šalys</c:v>
                </c:pt>
              </c:strCache>
            </c:strRef>
          </c:cat>
          <c:val>
            <c:numRef>
              <c:f>Lapas1!$F$149:$H$149</c:f>
              <c:numCache>
                <c:formatCode>0%</c:formatCode>
                <c:ptCount val="3"/>
                <c:pt idx="0">
                  <c:v>0.26</c:v>
                </c:pt>
                <c:pt idx="1">
                  <c:v>0</c:v>
                </c:pt>
                <c:pt idx="2">
                  <c:v>0.2</c:v>
                </c:pt>
              </c:numCache>
            </c:numRef>
          </c:val>
          <c:extLst>
            <c:ext xmlns:c16="http://schemas.microsoft.com/office/drawing/2014/chart" uri="{C3380CC4-5D6E-409C-BE32-E72D297353CC}">
              <c16:uniqueId val="{00000002-231A-4B46-99F0-9B4733B3B769}"/>
            </c:ext>
          </c:extLst>
        </c:ser>
        <c:dLbls>
          <c:dLblPos val="outEnd"/>
          <c:showLegendKey val="0"/>
          <c:showVal val="1"/>
          <c:showCatName val="0"/>
          <c:showSerName val="0"/>
          <c:showPercent val="0"/>
          <c:showBubbleSize val="0"/>
        </c:dLbls>
        <c:gapWidth val="219"/>
        <c:overlap val="-27"/>
        <c:axId val="929506032"/>
        <c:axId val="929503536"/>
      </c:barChart>
      <c:catAx>
        <c:axId val="92950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503536"/>
        <c:crosses val="autoZero"/>
        <c:auto val="1"/>
        <c:lblAlgn val="ctr"/>
        <c:lblOffset val="100"/>
        <c:noMultiLvlLbl val="0"/>
      </c:catAx>
      <c:valAx>
        <c:axId val="929503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50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Pasiūlymų, pageidavimų bei skundų teikimo variantai Centre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Lapas1!$F$25:$F$30</c:f>
              <c:strCache>
                <c:ptCount val="6"/>
                <c:pt idx="0">
                  <c:v>Centro socialiniams darbuotojams asmeniškai</c:v>
                </c:pt>
                <c:pt idx="1">
                  <c:v>Centro darbuotojams per susirinkimus</c:v>
                </c:pt>
                <c:pt idx="2">
                  <c:v>Centro administracijai</c:v>
                </c:pt>
                <c:pt idx="3">
                  <c:v>Anonimiškai (skundų dėžutė)</c:v>
                </c:pt>
                <c:pt idx="4">
                  <c:v>Elektroniniu paštu</c:v>
                </c:pt>
                <c:pt idx="5">
                  <c:v>Visi atsakymai tinka</c:v>
                </c:pt>
              </c:strCache>
            </c:strRef>
          </c:cat>
          <c:val>
            <c:numRef>
              <c:f>Lapas1!$H$25:$H$30</c:f>
              <c:numCache>
                <c:formatCode>0%</c:formatCode>
                <c:ptCount val="6"/>
                <c:pt idx="0">
                  <c:v>0.48</c:v>
                </c:pt>
                <c:pt idx="1">
                  <c:v>0.13</c:v>
                </c:pt>
                <c:pt idx="2">
                  <c:v>0.3</c:v>
                </c:pt>
                <c:pt idx="3">
                  <c:v>0.26</c:v>
                </c:pt>
                <c:pt idx="4">
                  <c:v>0.22</c:v>
                </c:pt>
                <c:pt idx="5">
                  <c:v>0.52</c:v>
                </c:pt>
              </c:numCache>
            </c:numRef>
          </c:val>
          <c:extLst>
            <c:ext xmlns:c16="http://schemas.microsoft.com/office/drawing/2014/chart" uri="{C3380CC4-5D6E-409C-BE32-E72D297353CC}">
              <c16:uniqueId val="{00000000-C412-4707-894A-815D4C8970E0}"/>
            </c:ext>
          </c:extLst>
        </c:ser>
        <c:dLbls>
          <c:dLblPos val="outEnd"/>
          <c:showLegendKey val="0"/>
          <c:showVal val="1"/>
          <c:showCatName val="0"/>
          <c:showSerName val="0"/>
          <c:showPercent val="0"/>
          <c:showBubbleSize val="0"/>
        </c:dLbls>
        <c:gapWidth val="219"/>
        <c:overlap val="-27"/>
        <c:axId val="609216847"/>
        <c:axId val="609218511"/>
        <c:extLst>
          <c:ext xmlns:c15="http://schemas.microsoft.com/office/drawing/2012/chart" uri="{02D57815-91ED-43cb-92C2-25804820EDAC}">
            <c15:filteredBarSeries>
              <c15:ser>
                <c:idx val="0"/>
                <c:order val="0"/>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Lapas1!$F$25:$F$30</c15:sqref>
                        </c15:formulaRef>
                      </c:ext>
                    </c:extLst>
                    <c:strCache>
                      <c:ptCount val="6"/>
                      <c:pt idx="0">
                        <c:v>Centro socialiniams darbuotojams asmeniškai</c:v>
                      </c:pt>
                      <c:pt idx="1">
                        <c:v>Centro darbuotojams per susirinkimus</c:v>
                      </c:pt>
                      <c:pt idx="2">
                        <c:v>Centro administracijai</c:v>
                      </c:pt>
                      <c:pt idx="3">
                        <c:v>Anonimiškai (skundų dėžutė)</c:v>
                      </c:pt>
                      <c:pt idx="4">
                        <c:v>Elektroniniu paštu</c:v>
                      </c:pt>
                      <c:pt idx="5">
                        <c:v>Visi atsakymai tinka</c:v>
                      </c:pt>
                    </c:strCache>
                  </c:strRef>
                </c:cat>
                <c:val>
                  <c:numRef>
                    <c:extLst>
                      <c:ext uri="{02D57815-91ED-43cb-92C2-25804820EDAC}">
                        <c15:formulaRef>
                          <c15:sqref>Lapas1!$G$25:$G$30</c15:sqref>
                        </c15:formulaRef>
                      </c:ext>
                    </c:extLst>
                    <c:numCache>
                      <c:formatCode>General</c:formatCode>
                      <c:ptCount val="6"/>
                    </c:numCache>
                  </c:numRef>
                </c:val>
                <c:extLst>
                  <c:ext xmlns:c16="http://schemas.microsoft.com/office/drawing/2014/chart" uri="{C3380CC4-5D6E-409C-BE32-E72D297353CC}">
                    <c16:uniqueId val="{00000001-C412-4707-894A-815D4C8970E0}"/>
                  </c:ext>
                </c:extLst>
              </c15:ser>
            </c15:filteredBarSeries>
          </c:ext>
        </c:extLst>
      </c:barChart>
      <c:catAx>
        <c:axId val="609216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218511"/>
        <c:crosses val="autoZero"/>
        <c:auto val="1"/>
        <c:lblAlgn val="ctr"/>
        <c:lblOffset val="100"/>
        <c:noMultiLvlLbl val="0"/>
      </c:catAx>
      <c:valAx>
        <c:axId val="6092185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216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Partnerių naudos svarbumas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Lapas1!$F$41:$F$50</c:f>
              <c:strCache>
                <c:ptCount val="10"/>
                <c:pt idx="0">
                  <c:v>Socialinės paramos centras</c:v>
                </c:pt>
                <c:pt idx="1">
                  <c:v>Policija</c:v>
                </c:pt>
                <c:pt idx="2">
                  <c:v>Antrinė teisinė pagalba</c:v>
                </c:pt>
                <c:pt idx="3">
                  <c:v>Maisto bankas</c:v>
                </c:pt>
                <c:pt idx="4">
                  <c:v>VTTAĮT</c:v>
                </c:pt>
                <c:pt idx="5">
                  <c:v>DŽŠPC</c:v>
                </c:pt>
                <c:pt idx="6">
                  <c:v>Vilniaus visuomenės sveikatos biuras</c:v>
                </c:pt>
                <c:pt idx="7">
                  <c:v>Caritas</c:v>
                </c:pt>
                <c:pt idx="8">
                  <c:v>VŠĮ "Vilnaius SOS vaikų kaimas"</c:v>
                </c:pt>
                <c:pt idx="9">
                  <c:v>VŠĮ Pal. J. Matulaičio socialinis vcentras</c:v>
                </c:pt>
              </c:strCache>
            </c:strRef>
          </c:cat>
          <c:val>
            <c:numRef>
              <c:f>Lapas1!$G$41:$G$50</c:f>
              <c:numCache>
                <c:formatCode>General</c:formatCode>
                <c:ptCount val="10"/>
                <c:pt idx="0">
                  <c:v>12</c:v>
                </c:pt>
                <c:pt idx="1">
                  <c:v>11</c:v>
                </c:pt>
                <c:pt idx="2">
                  <c:v>9</c:v>
                </c:pt>
                <c:pt idx="3">
                  <c:v>20</c:v>
                </c:pt>
                <c:pt idx="4">
                  <c:v>14</c:v>
                </c:pt>
                <c:pt idx="5">
                  <c:v>3</c:v>
                </c:pt>
                <c:pt idx="6">
                  <c:v>1</c:v>
                </c:pt>
                <c:pt idx="7">
                  <c:v>3</c:v>
                </c:pt>
                <c:pt idx="8">
                  <c:v>3</c:v>
                </c:pt>
                <c:pt idx="9">
                  <c:v>4</c:v>
                </c:pt>
              </c:numCache>
            </c:numRef>
          </c:val>
          <c:extLst>
            <c:ext xmlns:c16="http://schemas.microsoft.com/office/drawing/2014/chart" uri="{C3380CC4-5D6E-409C-BE32-E72D297353CC}">
              <c16:uniqueId val="{00000000-3320-4711-BE63-EDBEEDC24401}"/>
            </c:ext>
          </c:extLst>
        </c:ser>
        <c:dLbls>
          <c:dLblPos val="outEnd"/>
          <c:showLegendKey val="0"/>
          <c:showVal val="1"/>
          <c:showCatName val="0"/>
          <c:showSerName val="0"/>
          <c:showPercent val="0"/>
          <c:showBubbleSize val="0"/>
        </c:dLbls>
        <c:gapWidth val="182"/>
        <c:axId val="618591583"/>
        <c:axId val="618591999"/>
      </c:barChart>
      <c:catAx>
        <c:axId val="6185915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591999"/>
        <c:crosses val="autoZero"/>
        <c:auto val="1"/>
        <c:lblAlgn val="ctr"/>
        <c:lblOffset val="100"/>
        <c:noMultiLvlLbl val="0"/>
      </c:catAx>
      <c:valAx>
        <c:axId val="6185919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5915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AD-4559-A672-C7FD2C697F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AD-4559-A672-C7FD2C697F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AD-4559-A672-C7FD2C697F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Lapas1!$F$85:$F$87</c:f>
              <c:strCache>
                <c:ptCount val="3"/>
                <c:pt idx="0">
                  <c:v>Teikiu pasiūlymus, pageidavimus</c:v>
                </c:pt>
                <c:pt idx="1">
                  <c:v>Nesu įtraukiamas</c:v>
                </c:pt>
                <c:pt idx="2">
                  <c:v>Kita (įrašykite)</c:v>
                </c:pt>
              </c:strCache>
            </c:strRef>
          </c:cat>
          <c:val>
            <c:numRef>
              <c:f>Lapas1!$G$85:$G$87</c:f>
              <c:numCache>
                <c:formatCode>0%</c:formatCode>
                <c:ptCount val="3"/>
                <c:pt idx="0">
                  <c:v>0.91</c:v>
                </c:pt>
                <c:pt idx="1">
                  <c:v>0</c:v>
                </c:pt>
                <c:pt idx="2">
                  <c:v>0.13</c:v>
                </c:pt>
              </c:numCache>
            </c:numRef>
          </c:val>
          <c:extLst>
            <c:ext xmlns:c16="http://schemas.microsoft.com/office/drawing/2014/chart" uri="{C3380CC4-5D6E-409C-BE32-E72D297353CC}">
              <c16:uniqueId val="{00000006-B7AD-4559-A672-C7FD2C697FD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Ar</a:t>
            </a:r>
            <a:r>
              <a:rPr lang="lt-LT" baseline="0"/>
              <a:t> šiuo metu galite savarankiškai spręsti turimas problemas?</a:t>
            </a:r>
            <a:endParaRPr lang="lt-LT"/>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Lapas4!$T$130</c:f>
              <c:strCache>
                <c:ptCount val="1"/>
                <c:pt idx="0">
                  <c:v>Paslaugų teikimo pradžioje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Lapas4!$S$131:$S$134</c:f>
              <c:strCache>
                <c:ptCount val="4"/>
                <c:pt idx="0">
                  <c:v>Taip </c:v>
                </c:pt>
                <c:pt idx="1">
                  <c:v>Iš dalies</c:v>
                </c:pt>
                <c:pt idx="2">
                  <c:v>Nežinau </c:v>
                </c:pt>
                <c:pt idx="3">
                  <c:v>Ne </c:v>
                </c:pt>
              </c:strCache>
            </c:strRef>
          </c:cat>
          <c:val>
            <c:numRef>
              <c:f>Lapas4!$T$131:$T$134</c:f>
              <c:numCache>
                <c:formatCode>0%</c:formatCode>
                <c:ptCount val="4"/>
                <c:pt idx="0">
                  <c:v>0</c:v>
                </c:pt>
                <c:pt idx="1">
                  <c:v>0.8</c:v>
                </c:pt>
                <c:pt idx="2">
                  <c:v>0</c:v>
                </c:pt>
                <c:pt idx="3">
                  <c:v>0.2</c:v>
                </c:pt>
              </c:numCache>
            </c:numRef>
          </c:val>
          <c:extLst>
            <c:ext xmlns:c16="http://schemas.microsoft.com/office/drawing/2014/chart" uri="{C3380CC4-5D6E-409C-BE32-E72D297353CC}">
              <c16:uniqueId val="{00000000-8730-4378-BDF0-E0DFD9F8C848}"/>
            </c:ext>
          </c:extLst>
        </c:ser>
        <c:dLbls>
          <c:showLegendKey val="0"/>
          <c:showVal val="1"/>
          <c:showCatName val="0"/>
          <c:showSerName val="0"/>
          <c:showPercent val="0"/>
          <c:showBubbleSize val="0"/>
        </c:dLbls>
        <c:gapWidth val="150"/>
        <c:overlap val="-25"/>
        <c:axId val="455392824"/>
        <c:axId val="455393216"/>
      </c:barChart>
      <c:catAx>
        <c:axId val="455392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393216"/>
        <c:crosses val="autoZero"/>
        <c:auto val="1"/>
        <c:lblAlgn val="ctr"/>
        <c:lblOffset val="100"/>
        <c:noMultiLvlLbl val="0"/>
      </c:catAx>
      <c:valAx>
        <c:axId val="455393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392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a:t>
            </a:r>
            <a:r>
              <a:rPr lang="lt-LT" baseline="0"/>
              <a:t> šiuo metu galite savarankiškai spręsti turimas problemas?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Lapas4!$C$130</c:f>
              <c:strCache>
                <c:ptCount val="1"/>
                <c:pt idx="0">
                  <c:v>Paslaugų teikimo pabaigoje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Lapas4!$B$131:$B$134</c:f>
              <c:strCache>
                <c:ptCount val="4"/>
                <c:pt idx="0">
                  <c:v>Taip </c:v>
                </c:pt>
                <c:pt idx="1">
                  <c:v>Iš dalies</c:v>
                </c:pt>
                <c:pt idx="2">
                  <c:v>Nežinau </c:v>
                </c:pt>
                <c:pt idx="3">
                  <c:v>Ne </c:v>
                </c:pt>
              </c:strCache>
            </c:strRef>
          </c:cat>
          <c:val>
            <c:numRef>
              <c:f>Lapas4!$C$131:$C$134</c:f>
              <c:numCache>
                <c:formatCode>0%</c:formatCode>
                <c:ptCount val="4"/>
                <c:pt idx="0">
                  <c:v>0.8</c:v>
                </c:pt>
                <c:pt idx="1">
                  <c:v>0</c:v>
                </c:pt>
                <c:pt idx="2">
                  <c:v>0.2</c:v>
                </c:pt>
                <c:pt idx="3">
                  <c:v>0</c:v>
                </c:pt>
              </c:numCache>
            </c:numRef>
          </c:val>
          <c:extLst>
            <c:ext xmlns:c16="http://schemas.microsoft.com/office/drawing/2014/chart" uri="{C3380CC4-5D6E-409C-BE32-E72D297353CC}">
              <c16:uniqueId val="{00000000-68D3-47B8-A9DC-5E73CEB935E3}"/>
            </c:ext>
          </c:extLst>
        </c:ser>
        <c:dLbls>
          <c:showLegendKey val="0"/>
          <c:showVal val="1"/>
          <c:showCatName val="0"/>
          <c:showSerName val="0"/>
          <c:showPercent val="0"/>
          <c:showBubbleSize val="0"/>
        </c:dLbls>
        <c:gapWidth val="150"/>
        <c:overlap val="-25"/>
        <c:axId val="455390472"/>
        <c:axId val="430851272"/>
      </c:barChart>
      <c:catAx>
        <c:axId val="455390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851272"/>
        <c:crosses val="autoZero"/>
        <c:auto val="1"/>
        <c:lblAlgn val="ctr"/>
        <c:lblOffset val="100"/>
        <c:noMultiLvlLbl val="0"/>
      </c:catAx>
      <c:valAx>
        <c:axId val="430851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390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Gyvenimo</a:t>
            </a:r>
            <a:r>
              <a:rPr lang="lt-LT" baseline="0"/>
              <a:t> kokybės vertinimas paslaugų gavėjų požiūriu</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4614741749339095"/>
          <c:y val="0.31739246135899679"/>
          <c:w val="0.32929948738357162"/>
          <c:h val="0.63175087489063864"/>
        </c:manualLayout>
      </c:layout>
      <c:radarChart>
        <c:radarStyle val="marker"/>
        <c:varyColors val="0"/>
        <c:ser>
          <c:idx val="0"/>
          <c:order val="0"/>
          <c:tx>
            <c:strRef>
              <c:f>Sheet1!$B$7</c:f>
              <c:strCache>
                <c:ptCount val="1"/>
                <c:pt idx="0">
                  <c:v>Paslaugų teikimo pradžia</c:v>
                </c:pt>
              </c:strCache>
            </c:strRef>
          </c:tx>
          <c:spPr>
            <a:ln w="28575" cap="rnd">
              <a:solidFill>
                <a:schemeClr val="accent1"/>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Sheet1!$B$8:$B$10</c:f>
              <c:numCache>
                <c:formatCode>General</c:formatCode>
                <c:ptCount val="3"/>
                <c:pt idx="0">
                  <c:v>4</c:v>
                </c:pt>
                <c:pt idx="1">
                  <c:v>3</c:v>
                </c:pt>
                <c:pt idx="2">
                  <c:v>3</c:v>
                </c:pt>
              </c:numCache>
            </c:numRef>
          </c:val>
          <c:extLst>
            <c:ext xmlns:c16="http://schemas.microsoft.com/office/drawing/2014/chart" uri="{C3380CC4-5D6E-409C-BE32-E72D297353CC}">
              <c16:uniqueId val="{00000000-7F3A-4ED8-A8FB-05E59A408996}"/>
            </c:ext>
          </c:extLst>
        </c:ser>
        <c:ser>
          <c:idx val="1"/>
          <c:order val="1"/>
          <c:tx>
            <c:strRef>
              <c:f>Sheet1!$C$7</c:f>
              <c:strCache>
                <c:ptCount val="1"/>
                <c:pt idx="0">
                  <c:v>Paslaugų teikimo pabaiga</c:v>
                </c:pt>
              </c:strCache>
            </c:strRef>
          </c:tx>
          <c:spPr>
            <a:ln w="28575" cap="rnd">
              <a:solidFill>
                <a:schemeClr val="accent2"/>
              </a:solidFill>
              <a:round/>
            </a:ln>
            <a:effectLst/>
          </c:spPr>
          <c:marker>
            <c:symbol val="none"/>
          </c:marker>
          <c:cat>
            <c:strRef>
              <c:f>Sheet1!$A$8:$A$10</c:f>
              <c:strCache>
                <c:ptCount val="3"/>
                <c:pt idx="0">
                  <c:v>Aplinka: materiali, socialinė-psichologinė</c:v>
                </c:pt>
                <c:pt idx="1">
                  <c:v>Saugumas ir sveikata</c:v>
                </c:pt>
                <c:pt idx="2">
                  <c:v>Saviraiška ir tobulėjimas</c:v>
                </c:pt>
              </c:strCache>
            </c:strRef>
          </c:cat>
          <c:val>
            <c:numRef>
              <c:f>Sheet1!$C$8:$C$10</c:f>
              <c:numCache>
                <c:formatCode>General</c:formatCode>
                <c:ptCount val="3"/>
                <c:pt idx="0">
                  <c:v>11</c:v>
                </c:pt>
                <c:pt idx="1">
                  <c:v>5</c:v>
                </c:pt>
                <c:pt idx="2">
                  <c:v>8</c:v>
                </c:pt>
              </c:numCache>
            </c:numRef>
          </c:val>
          <c:extLst>
            <c:ext xmlns:c16="http://schemas.microsoft.com/office/drawing/2014/chart" uri="{C3380CC4-5D6E-409C-BE32-E72D297353CC}">
              <c16:uniqueId val="{00000001-7F3A-4ED8-A8FB-05E59A408996}"/>
            </c:ext>
          </c:extLst>
        </c:ser>
        <c:dLbls>
          <c:showLegendKey val="0"/>
          <c:showVal val="0"/>
          <c:showCatName val="0"/>
          <c:showSerName val="0"/>
          <c:showPercent val="0"/>
          <c:showBubbleSize val="0"/>
        </c:dLbls>
        <c:axId val="432124408"/>
        <c:axId val="432125584"/>
      </c:radarChart>
      <c:catAx>
        <c:axId val="43212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125584"/>
        <c:crosses val="autoZero"/>
        <c:auto val="1"/>
        <c:lblAlgn val="ctr"/>
        <c:lblOffset val="100"/>
        <c:noMultiLvlLbl val="0"/>
      </c:catAx>
      <c:valAx>
        <c:axId val="43212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124408"/>
        <c:crosses val="autoZero"/>
        <c:crossBetween val="between"/>
      </c:valAx>
      <c:spPr>
        <a:noFill/>
        <a:ln>
          <a:noFill/>
        </a:ln>
        <a:effectLst/>
      </c:spPr>
    </c:plotArea>
    <c:legend>
      <c:legendPos val="t"/>
      <c:layout>
        <c:manualLayout>
          <c:xMode val="edge"/>
          <c:yMode val="edge"/>
          <c:x val="0.19135393274396656"/>
          <c:y val="0.91245370370370371"/>
          <c:w val="0.6702403896263869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400">
                <a:effectLst/>
              </a:rPr>
              <a:t>Ar šiuo metu esate patenkinti savo gyvenimo kokybe (turimomis pajamomis, gyvenimo sąlygomis, bendravimu ir pan.)?</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tx>
            <c:strRef>
              <c:f>Lapas4!$B$144</c:f>
              <c:strCache>
                <c:ptCount val="1"/>
                <c:pt idx="0">
                  <c:v>Paslaugų teikimo pradžioje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Lapas4!$C$143:$F$143</c:f>
              <c:strCache>
                <c:ptCount val="4"/>
                <c:pt idx="0">
                  <c:v>Taip </c:v>
                </c:pt>
                <c:pt idx="1">
                  <c:v>Iš dalies</c:v>
                </c:pt>
                <c:pt idx="2">
                  <c:v>Nežinau </c:v>
                </c:pt>
                <c:pt idx="3">
                  <c:v>Ne </c:v>
                </c:pt>
              </c:strCache>
            </c:strRef>
          </c:cat>
          <c:val>
            <c:numRef>
              <c:f>Lapas4!$C$144:$F$144</c:f>
              <c:numCache>
                <c:formatCode>0%</c:formatCode>
                <c:ptCount val="4"/>
                <c:pt idx="1">
                  <c:v>0.6</c:v>
                </c:pt>
                <c:pt idx="3">
                  <c:v>0.4</c:v>
                </c:pt>
              </c:numCache>
            </c:numRef>
          </c:val>
          <c:extLst>
            <c:ext xmlns:c16="http://schemas.microsoft.com/office/drawing/2014/chart" uri="{C3380CC4-5D6E-409C-BE32-E72D297353CC}">
              <c16:uniqueId val="{00000000-4632-435F-BA86-20FB370EE7AD}"/>
            </c:ext>
          </c:extLst>
        </c:ser>
        <c:ser>
          <c:idx val="1"/>
          <c:order val="1"/>
          <c:tx>
            <c:strRef>
              <c:f>Lapas4!$B$145</c:f>
              <c:strCache>
                <c:ptCount val="1"/>
                <c:pt idx="0">
                  <c:v>Paslaugų teikimo pabaigoje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Lapas4!$C$143:$F$143</c:f>
              <c:strCache>
                <c:ptCount val="4"/>
                <c:pt idx="0">
                  <c:v>Taip </c:v>
                </c:pt>
                <c:pt idx="1">
                  <c:v>Iš dalies</c:v>
                </c:pt>
                <c:pt idx="2">
                  <c:v>Nežinau </c:v>
                </c:pt>
                <c:pt idx="3">
                  <c:v>Ne </c:v>
                </c:pt>
              </c:strCache>
            </c:strRef>
          </c:cat>
          <c:val>
            <c:numRef>
              <c:f>Lapas4!$C$145:$F$145</c:f>
              <c:numCache>
                <c:formatCode>0%</c:formatCode>
                <c:ptCount val="4"/>
                <c:pt idx="0">
                  <c:v>0.6</c:v>
                </c:pt>
                <c:pt idx="1">
                  <c:v>0.2</c:v>
                </c:pt>
                <c:pt idx="2">
                  <c:v>0.2</c:v>
                </c:pt>
              </c:numCache>
            </c:numRef>
          </c:val>
          <c:extLst>
            <c:ext xmlns:c16="http://schemas.microsoft.com/office/drawing/2014/chart" uri="{C3380CC4-5D6E-409C-BE32-E72D297353CC}">
              <c16:uniqueId val="{00000001-4632-435F-BA86-20FB370EE7AD}"/>
            </c:ext>
          </c:extLst>
        </c:ser>
        <c:dLbls>
          <c:showLegendKey val="0"/>
          <c:showVal val="1"/>
          <c:showCatName val="0"/>
          <c:showSerName val="0"/>
          <c:showPercent val="0"/>
          <c:showBubbleSize val="0"/>
        </c:dLbls>
        <c:gapWidth val="75"/>
        <c:axId val="421666008"/>
        <c:axId val="454149712"/>
      </c:barChart>
      <c:catAx>
        <c:axId val="421666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149712"/>
        <c:crosses val="autoZero"/>
        <c:auto val="1"/>
        <c:lblAlgn val="ctr"/>
        <c:lblOffset val="100"/>
        <c:noMultiLvlLbl val="0"/>
      </c:catAx>
      <c:valAx>
        <c:axId val="454149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66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5037</Words>
  <Characters>28715</Characters>
  <Application>Microsoft Office Word</Application>
  <DocSecurity>0</DocSecurity>
  <Lines>239</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Kuckeviciene</dc:creator>
  <cp:keywords/>
  <dc:description/>
  <cp:lastModifiedBy>Kristina B</cp:lastModifiedBy>
  <cp:revision>3</cp:revision>
  <dcterms:created xsi:type="dcterms:W3CDTF">2022-05-05T06:56:00Z</dcterms:created>
  <dcterms:modified xsi:type="dcterms:W3CDTF">2023-10-25T10:01:00Z</dcterms:modified>
</cp:coreProperties>
</file>